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spacing w:before="60" w:beforeAutospacing="0" w:after="60" w:afterAutospacing="0"/>
        <w:jc w:val="center"/>
        <w:rPr>
          <w:rStyle w:val="12"/>
          <w:rFonts w:hint="eastAsia" w:ascii="宋体" w:hAnsi="宋体" w:eastAsia="宋体" w:cs="宋体"/>
          <w:color w:val="auto"/>
          <w:sz w:val="32"/>
        </w:rPr>
      </w:pPr>
      <w:r>
        <w:rPr>
          <w:rStyle w:val="12"/>
          <w:rFonts w:hint="eastAsia" w:ascii="宋体" w:hAnsi="宋体" w:eastAsia="宋体" w:cs="宋体"/>
          <w:sz w:val="32"/>
        </w:rPr>
        <w:t>第一章  </w:t>
      </w:r>
      <w:r>
        <w:rPr>
          <w:rStyle w:val="12"/>
          <w:rFonts w:hint="eastAsia" w:ascii="宋体" w:hAnsi="宋体" w:eastAsia="宋体" w:cs="宋体"/>
          <w:color w:val="auto"/>
          <w:sz w:val="32"/>
        </w:rPr>
        <w:t> 评分要</w:t>
      </w:r>
      <w:r>
        <w:rPr>
          <w:rStyle w:val="12"/>
          <w:rFonts w:ascii="宋体" w:hAnsi="宋体" w:eastAsia="宋体" w:cs="宋体"/>
          <w:color w:val="auto"/>
          <w:sz w:val="32"/>
        </w:rPr>
        <w:t>求</w:t>
      </w:r>
    </w:p>
    <w:p>
      <w:pPr>
        <w:pStyle w:val="9"/>
        <w:widowControl/>
        <w:ind w:firstLine="384"/>
        <w:rPr>
          <w:rFonts w:ascii="宋体" w:hAnsi="宋体" w:eastAsia="宋体" w:cs="宋体"/>
        </w:rPr>
      </w:pPr>
      <w:r>
        <w:rPr>
          <w:rFonts w:hint="eastAsia" w:ascii="宋体" w:hAnsi="宋体" w:eastAsia="宋体" w:cs="宋体"/>
        </w:rPr>
        <w:t xml:space="preserve">（1）投标文件满足招标文件全部实质性要求，且按照评审因素的量化指标评审得分（即评标总得分）最高的投标人为中标候选人。 </w:t>
      </w:r>
    </w:p>
    <w:p>
      <w:pPr>
        <w:pStyle w:val="9"/>
        <w:widowControl/>
        <w:ind w:firstLine="384"/>
        <w:rPr>
          <w:rFonts w:ascii="宋体" w:hAnsi="宋体" w:eastAsia="宋体" w:cs="宋体"/>
        </w:rPr>
      </w:pPr>
      <w:r>
        <w:rPr>
          <w:rFonts w:hint="eastAsia" w:ascii="宋体" w:hAnsi="宋体" w:eastAsia="宋体" w:cs="宋体"/>
        </w:rPr>
        <w:t xml:space="preserve">（2）各项评审因素的设置如下： </w:t>
      </w:r>
    </w:p>
    <w:p>
      <w:pPr>
        <w:pStyle w:val="9"/>
        <w:widowControl/>
        <w:ind w:firstLine="384"/>
        <w:rPr>
          <w:rFonts w:ascii="宋体" w:hAnsi="宋体" w:eastAsia="宋体" w:cs="宋体"/>
        </w:rPr>
      </w:pPr>
      <w:r>
        <w:rPr>
          <w:rFonts w:hint="eastAsia" w:ascii="宋体" w:hAnsi="宋体" w:eastAsia="宋体" w:cs="宋体"/>
        </w:rPr>
        <w:t>①价格项（F1×A1）满分为</w:t>
      </w:r>
      <w:r>
        <w:rPr>
          <w:rFonts w:hint="eastAsia" w:ascii="宋体" w:hAnsi="宋体" w:eastAsia="宋体" w:cs="宋体"/>
          <w:u w:val="single"/>
        </w:rPr>
        <w:t>30</w:t>
      </w:r>
      <w:r>
        <w:rPr>
          <w:rFonts w:hint="eastAsia" w:ascii="宋体" w:hAnsi="宋体" w:eastAsia="宋体" w:cs="宋体"/>
        </w:rPr>
        <w:t>分。</w:t>
      </w:r>
    </w:p>
    <w:p>
      <w:pPr>
        <w:pStyle w:val="9"/>
        <w:widowControl/>
        <w:ind w:firstLine="384"/>
        <w:rPr>
          <w:rFonts w:ascii="宋体" w:hAnsi="宋体" w:eastAsia="宋体" w:cs="宋体"/>
        </w:rPr>
      </w:pPr>
      <w:r>
        <w:rPr>
          <w:rFonts w:hint="eastAsia" w:ascii="宋体" w:hAnsi="宋体" w:eastAsia="宋体" w:cs="宋体"/>
        </w:rPr>
        <w:t xml:space="preserve">a.价格分采用低价优先法计算，即满足招标文件要求且投标价格最低的投标报价为评标基准价，其价格分为满分。其他投标人的价格分统一按照下列公式计算：投标报价得分=（评标基准价／投标报价）×100。 </w:t>
      </w:r>
    </w:p>
    <w:p>
      <w:pPr>
        <w:pStyle w:val="9"/>
        <w:widowControl/>
        <w:ind w:firstLine="384"/>
        <w:rPr>
          <w:rFonts w:hint="eastAsia" w:ascii="宋体" w:hAnsi="宋体" w:eastAsia="宋体" w:cs="宋体"/>
          <w:color w:val="auto"/>
        </w:rPr>
      </w:pPr>
      <w:r>
        <w:rPr>
          <w:rFonts w:hint="eastAsia" w:ascii="宋体" w:hAnsi="宋体" w:eastAsia="宋体" w:cs="宋体"/>
        </w:rPr>
        <w:t>②技术项（F2×A2）满分为</w:t>
      </w:r>
      <w:r>
        <w:rPr>
          <w:rFonts w:hint="eastAsia" w:ascii="宋体" w:hAnsi="宋体" w:eastAsia="宋体" w:cs="宋体"/>
          <w:u w:val="single"/>
        </w:rPr>
        <w:t>55</w:t>
      </w:r>
      <w:r>
        <w:rPr>
          <w:rFonts w:hint="eastAsia" w:ascii="宋体" w:hAnsi="宋体" w:eastAsia="宋体" w:cs="宋体"/>
        </w:rPr>
        <w:t>分。</w:t>
      </w:r>
      <w:bookmarkStart w:id="0" w:name="_GoBack"/>
      <w:r>
        <w:rPr>
          <w:rFonts w:hint="eastAsia" w:ascii="宋体" w:hAnsi="宋体" w:eastAsia="宋体" w:cs="宋体"/>
          <w:color w:val="auto"/>
        </w:rPr>
        <w:t>投</w:t>
      </w:r>
      <w:r>
        <w:rPr>
          <w:rFonts w:ascii="宋体" w:hAnsi="宋体" w:eastAsia="宋体" w:cs="宋体"/>
          <w:color w:val="auto"/>
        </w:rPr>
        <w:t>标方所投产品的</w:t>
      </w:r>
      <w:r>
        <w:rPr>
          <w:rFonts w:hint="eastAsia" w:ascii="宋体" w:hAnsi="宋体" w:eastAsia="宋体" w:cs="宋体"/>
          <w:color w:val="auto"/>
        </w:rPr>
        <w:t>技术分</w:t>
      </w:r>
      <w:r>
        <w:rPr>
          <w:rFonts w:ascii="宋体" w:hAnsi="宋体" w:eastAsia="宋体" w:cs="宋体"/>
          <w:color w:val="auto"/>
        </w:rPr>
        <w:t>值</w:t>
      </w:r>
      <w:r>
        <w:rPr>
          <w:rFonts w:hint="eastAsia" w:ascii="宋体" w:hAnsi="宋体" w:eastAsia="宋体" w:cs="宋体"/>
          <w:color w:val="auto"/>
        </w:rPr>
        <w:t>不</w:t>
      </w:r>
      <w:r>
        <w:rPr>
          <w:rFonts w:ascii="宋体" w:hAnsi="宋体" w:eastAsia="宋体" w:cs="宋体"/>
          <w:color w:val="auto"/>
        </w:rPr>
        <w:t>足</w:t>
      </w:r>
      <w:r>
        <w:rPr>
          <w:rFonts w:hint="eastAsia" w:ascii="宋体" w:hAnsi="宋体" w:eastAsia="宋体" w:cs="宋体"/>
          <w:color w:val="auto"/>
        </w:rPr>
        <w:t>50%即</w:t>
      </w:r>
      <w:r>
        <w:rPr>
          <w:rFonts w:ascii="宋体" w:hAnsi="宋体" w:eastAsia="宋体" w:cs="宋体"/>
          <w:color w:val="auto"/>
        </w:rPr>
        <w:t>视为废标。</w:t>
      </w:r>
    </w:p>
    <w:bookmarkEnd w:id="0"/>
    <w:tbl>
      <w:tblPr>
        <w:tblStyle w:val="10"/>
        <w:tblW w:w="8790" w:type="dxa"/>
        <w:tblCellSpacing w:w="0" w:type="dxa"/>
        <w:tblInd w:w="-29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419"/>
        <w:gridCol w:w="591"/>
        <w:gridCol w:w="67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41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szCs w:val="21"/>
              </w:rPr>
            </w:pPr>
            <w:r>
              <w:rPr>
                <w:rFonts w:hint="eastAsia" w:cs="宋体" w:asciiTheme="minorEastAsia" w:hAnsiTheme="minorEastAsia"/>
                <w:kern w:val="0"/>
                <w:szCs w:val="21"/>
                <w:lang w:bidi="ar"/>
              </w:rPr>
              <w:t>评标项目</w:t>
            </w:r>
          </w:p>
        </w:tc>
        <w:tc>
          <w:tcPr>
            <w:tcW w:w="5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szCs w:val="21"/>
              </w:rPr>
            </w:pPr>
            <w:r>
              <w:rPr>
                <w:rFonts w:hint="eastAsia" w:cs="宋体" w:asciiTheme="minorEastAsia" w:hAnsiTheme="minorEastAsia"/>
                <w:kern w:val="0"/>
                <w:szCs w:val="21"/>
                <w:lang w:bidi="ar"/>
              </w:rPr>
              <w:t>评标分值</w:t>
            </w:r>
          </w:p>
        </w:tc>
        <w:tc>
          <w:tcPr>
            <w:tcW w:w="67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szCs w:val="21"/>
              </w:rPr>
            </w:pPr>
            <w:r>
              <w:rPr>
                <w:rFonts w:hint="eastAsia" w:cs="宋体" w:asciiTheme="minorEastAsia" w:hAnsiTheme="minorEastAsia"/>
                <w:kern w:val="0"/>
                <w:szCs w:val="21"/>
                <w:lang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419" w:type="dxa"/>
            <w:tcBorders>
              <w:top w:val="outset" w:color="auto" w:sz="6" w:space="0"/>
              <w:left w:val="outset" w:color="auto" w:sz="6" w:space="0"/>
              <w:right w:val="outset" w:color="auto" w:sz="6" w:space="0"/>
            </w:tcBorders>
            <w:shd w:val="clear" w:color="auto" w:fill="auto"/>
            <w:vAlign w:val="center"/>
          </w:tcPr>
          <w:p>
            <w:pPr>
              <w:widowControl/>
              <w:jc w:val="center"/>
              <w:rPr>
                <w:rFonts w:ascii="宋体" w:hAnsi="宋体" w:eastAsia="宋体" w:cs="宋体"/>
                <w:bCs/>
              </w:rPr>
            </w:pPr>
            <w:r>
              <w:rPr>
                <w:rFonts w:hint="eastAsia" w:ascii="宋体" w:hAnsi="宋体" w:eastAsia="宋体" w:cs="宋体"/>
                <w:kern w:val="0"/>
                <w:lang w:bidi="ar"/>
              </w:rPr>
              <w:t>0</w:t>
            </w:r>
          </w:p>
        </w:tc>
        <w:tc>
          <w:tcPr>
            <w:tcW w:w="5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kern w:val="0"/>
              </w:rPr>
            </w:pPr>
            <w:r>
              <w:rPr>
                <w:rFonts w:hint="eastAsia" w:ascii="宋体" w:hAnsi="宋体" w:eastAsia="宋体" w:cs="宋体"/>
                <w:kern w:val="0"/>
                <w:lang w:bidi="ar"/>
              </w:rPr>
              <w:t>0</w:t>
            </w:r>
          </w:p>
        </w:tc>
        <w:tc>
          <w:tcPr>
            <w:tcW w:w="67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ind w:right="126" w:rightChars="60"/>
              <w:jc w:val="left"/>
              <w:rPr>
                <w:rFonts w:ascii="宋体" w:hAnsi="宋体" w:cs="宋体"/>
                <w:kern w:val="0"/>
              </w:rPr>
            </w:pPr>
            <w:r>
              <w:rPr>
                <w:rFonts w:hint="eastAsia" w:ascii="宋体" w:hAnsi="宋体" w:cs="宋体"/>
                <w:kern w:val="0"/>
              </w:rPr>
              <w:t>1.根据投标人对招标文件中的技术指标响应情况进行打分，其中带★号标识的条款是关键技术要求，若评标人出现负偏离，则视为未实质性响应采购文件要求，其投标无效。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419" w:type="dxa"/>
            <w:vMerge w:val="restart"/>
            <w:tcBorders>
              <w:top w:val="outset" w:color="auto" w:sz="6" w:space="0"/>
              <w:left w:val="outset" w:color="auto" w:sz="6" w:space="0"/>
              <w:right w:val="outset" w:color="auto" w:sz="6" w:space="0"/>
            </w:tcBorders>
            <w:shd w:val="clear" w:color="auto" w:fill="auto"/>
            <w:vAlign w:val="center"/>
          </w:tcPr>
          <w:p>
            <w:pPr>
              <w:spacing w:line="340" w:lineRule="exact"/>
              <w:ind w:left="113" w:leftChars="54"/>
              <w:jc w:val="left"/>
              <w:rPr>
                <w:rFonts w:cs="宋体" w:asciiTheme="minorEastAsia" w:hAnsiTheme="minorEastAsia"/>
                <w:bCs/>
                <w:szCs w:val="21"/>
              </w:rPr>
            </w:pPr>
            <w:r>
              <w:rPr>
                <w:rFonts w:hint="eastAsia" w:cs="宋体" w:asciiTheme="minorEastAsia" w:hAnsiTheme="minorEastAsia"/>
                <w:bCs/>
                <w:szCs w:val="21"/>
              </w:rPr>
              <w:t>1、</w:t>
            </w:r>
            <w:r>
              <w:rPr>
                <w:rFonts w:cs="宋体" w:asciiTheme="minorEastAsia" w:hAnsiTheme="minorEastAsia"/>
                <w:bCs/>
                <w:szCs w:val="21"/>
              </w:rPr>
              <w:t>数字会议主机</w:t>
            </w:r>
          </w:p>
        </w:tc>
        <w:tc>
          <w:tcPr>
            <w:tcW w:w="5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jc w:val="center"/>
              <w:rPr>
                <w:rFonts w:cs="宋体" w:asciiTheme="minorEastAsia" w:hAnsiTheme="minorEastAsia"/>
                <w:szCs w:val="21"/>
              </w:rPr>
            </w:pPr>
            <w:r>
              <w:rPr>
                <w:rFonts w:cs="宋体" w:asciiTheme="minorEastAsia" w:hAnsiTheme="minorEastAsia"/>
                <w:kern w:val="0"/>
                <w:szCs w:val="21"/>
              </w:rPr>
              <w:t>2</w:t>
            </w:r>
          </w:p>
        </w:tc>
        <w:tc>
          <w:tcPr>
            <w:tcW w:w="6780" w:type="dxa"/>
            <w:tcBorders>
              <w:top w:val="outset" w:color="auto" w:sz="6" w:space="0"/>
              <w:left w:val="outset" w:color="auto" w:sz="6" w:space="0"/>
              <w:bottom w:val="outset" w:color="auto" w:sz="6" w:space="0"/>
              <w:right w:val="outset" w:color="auto" w:sz="6" w:space="0"/>
            </w:tcBorders>
            <w:shd w:val="clear" w:color="auto" w:fill="auto"/>
            <w:vAlign w:val="center"/>
          </w:tcPr>
          <w:p>
            <w:pPr>
              <w:spacing w:before="156" w:beforeLines="50"/>
              <w:jc w:val="left"/>
              <w:rPr>
                <w:rFonts w:cs="宋体" w:asciiTheme="minorEastAsia" w:hAnsiTheme="minorEastAsia"/>
                <w:szCs w:val="21"/>
              </w:rPr>
            </w:pPr>
            <w:r>
              <w:rPr>
                <w:rFonts w:hint="eastAsia" w:cs="宋体" w:asciiTheme="minorEastAsia" w:hAnsiTheme="minorEastAsia"/>
                <w:kern w:val="0"/>
                <w:szCs w:val="21"/>
                <w:lang w:bidi="ar"/>
              </w:rPr>
              <w:t>“（</w:t>
            </w:r>
            <w:r>
              <w:rPr>
                <w:rFonts w:hint="eastAsia" w:asciiTheme="minorEastAsia" w:hAnsiTheme="minorEastAsia"/>
                <w:szCs w:val="21"/>
              </w:rPr>
              <w:t>1）</w:t>
            </w:r>
            <w:r>
              <w:rPr>
                <w:rFonts w:hint="eastAsia" w:cs="宋体" w:asciiTheme="minorEastAsia" w:hAnsiTheme="minorEastAsia"/>
                <w:kern w:val="0"/>
                <w:szCs w:val="21"/>
                <w:lang w:bidi="ar"/>
              </w:rPr>
              <w:t>▲</w:t>
            </w:r>
            <w:r>
              <w:rPr>
                <w:rFonts w:hint="eastAsia" w:asciiTheme="minorEastAsia" w:hAnsiTheme="minorEastAsia"/>
                <w:szCs w:val="21"/>
              </w:rPr>
              <w:t>双通道接收信号,采用微电脑CPU控制，须提供第三方检测机构（依据CNAS标准）出具的检测报告复印件佐证</w:t>
            </w:r>
            <w:r>
              <w:rPr>
                <w:rFonts w:hint="eastAsia" w:cs="宋体" w:asciiTheme="minorEastAsia" w:hAnsiTheme="minorEastAsia"/>
                <w:kern w:val="0"/>
                <w:szCs w:val="21"/>
                <w:lang w:bidi="ar"/>
              </w:rPr>
              <w:t>”，</w:t>
            </w:r>
            <w:r>
              <w:rPr>
                <w:rFonts w:cs="宋体" w:asciiTheme="minorEastAsia" w:hAnsiTheme="minorEastAsia"/>
                <w:kern w:val="0"/>
                <w:szCs w:val="21"/>
                <w:lang w:bidi="ar"/>
              </w:rPr>
              <w:t>提供</w:t>
            </w:r>
            <w:r>
              <w:rPr>
                <w:rFonts w:hint="eastAsia" w:asciiTheme="minorEastAsia" w:hAnsiTheme="minorEastAsia"/>
                <w:szCs w:val="21"/>
              </w:rPr>
              <w:t>检测报告复印件得2分</w:t>
            </w:r>
            <w:r>
              <w:rPr>
                <w:rFonts w:asciiTheme="minorEastAsia" w:hAnsiTheme="minorEastAsia"/>
                <w:szCs w:val="21"/>
              </w:rPr>
              <w:t>，否则不得分；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419" w:type="dxa"/>
            <w:vMerge w:val="continue"/>
            <w:tcBorders>
              <w:left w:val="outset" w:color="auto" w:sz="6" w:space="0"/>
              <w:right w:val="outset" w:color="auto" w:sz="6" w:space="0"/>
            </w:tcBorders>
            <w:shd w:val="clear" w:color="auto" w:fill="auto"/>
            <w:vAlign w:val="center"/>
          </w:tcPr>
          <w:p>
            <w:pPr>
              <w:spacing w:line="340" w:lineRule="exact"/>
              <w:ind w:left="113" w:leftChars="54"/>
              <w:jc w:val="left"/>
              <w:rPr>
                <w:rFonts w:cs="宋体" w:asciiTheme="minorEastAsia" w:hAnsiTheme="minorEastAsia"/>
                <w:bCs/>
                <w:szCs w:val="21"/>
              </w:rPr>
            </w:pPr>
          </w:p>
        </w:tc>
        <w:tc>
          <w:tcPr>
            <w:tcW w:w="5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jc w:val="center"/>
              <w:rPr>
                <w:rFonts w:cs="宋体" w:asciiTheme="minorEastAsia" w:hAnsiTheme="minorEastAsia"/>
                <w:kern w:val="0"/>
                <w:szCs w:val="21"/>
              </w:rPr>
            </w:pPr>
            <w:r>
              <w:rPr>
                <w:rFonts w:hint="eastAsia" w:cs="宋体" w:asciiTheme="minorEastAsia" w:hAnsiTheme="minorEastAsia"/>
                <w:kern w:val="0"/>
                <w:szCs w:val="21"/>
              </w:rPr>
              <w:t>2</w:t>
            </w:r>
          </w:p>
        </w:tc>
        <w:tc>
          <w:tcPr>
            <w:tcW w:w="678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1"/>
              <w:widowControl/>
              <w:spacing w:line="340" w:lineRule="exact"/>
              <w:ind w:firstLine="0" w:firstLineChars="0"/>
              <w:jc w:val="left"/>
              <w:rPr>
                <w:rFonts w:cs="宋体" w:asciiTheme="minorEastAsia" w:hAnsiTheme="minorEastAsia"/>
                <w:kern w:val="0"/>
                <w:szCs w:val="21"/>
                <w:lang w:bidi="ar"/>
              </w:rPr>
            </w:pPr>
            <w:r>
              <w:rPr>
                <w:rFonts w:hint="eastAsia" w:asciiTheme="minorEastAsia" w:hAnsiTheme="minorEastAsia"/>
                <w:szCs w:val="21"/>
              </w:rPr>
              <w:t>“（4）</w:t>
            </w:r>
            <w:r>
              <w:rPr>
                <w:rFonts w:hint="eastAsia" w:cs="宋体" w:asciiTheme="minorEastAsia" w:hAnsiTheme="minorEastAsia"/>
                <w:kern w:val="0"/>
                <w:szCs w:val="21"/>
                <w:lang w:bidi="ar"/>
              </w:rPr>
              <w:t>▲</w:t>
            </w:r>
            <w:r>
              <w:rPr>
                <w:rFonts w:hint="eastAsia" w:asciiTheme="minorEastAsia" w:hAnsiTheme="minorEastAsia"/>
                <w:szCs w:val="21"/>
              </w:rPr>
              <w:t>频率稳定性：&lt;±10PPM，须提供第三方检测机构（依据CNAS标准）出具的检测报告复印件佐证”</w:t>
            </w:r>
            <w:r>
              <w:rPr>
                <w:rFonts w:hint="eastAsia" w:cs="宋体" w:asciiTheme="minorEastAsia" w:hAnsiTheme="minorEastAsia"/>
                <w:kern w:val="0"/>
                <w:szCs w:val="21"/>
                <w:lang w:bidi="ar"/>
              </w:rPr>
              <w:t>，</w:t>
            </w:r>
            <w:r>
              <w:rPr>
                <w:rFonts w:cs="宋体" w:asciiTheme="minorEastAsia" w:hAnsiTheme="minorEastAsia"/>
                <w:kern w:val="0"/>
                <w:szCs w:val="21"/>
                <w:lang w:bidi="ar"/>
              </w:rPr>
              <w:t>提供</w:t>
            </w:r>
            <w:r>
              <w:rPr>
                <w:rFonts w:hint="eastAsia" w:asciiTheme="minorEastAsia" w:hAnsiTheme="minorEastAsia"/>
                <w:szCs w:val="21"/>
              </w:rPr>
              <w:t>检测报告复印件得2分</w:t>
            </w:r>
            <w:r>
              <w:rPr>
                <w:rFonts w:asciiTheme="minorEastAsia" w:hAnsiTheme="minorEastAsia"/>
                <w:szCs w:val="21"/>
              </w:rPr>
              <w:t>，否则不得分；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419" w:type="dxa"/>
            <w:vMerge w:val="continue"/>
            <w:tcBorders>
              <w:left w:val="outset" w:color="auto" w:sz="6" w:space="0"/>
              <w:right w:val="outset" w:color="auto" w:sz="6" w:space="0"/>
            </w:tcBorders>
            <w:shd w:val="clear" w:color="auto" w:fill="auto"/>
            <w:vAlign w:val="center"/>
          </w:tcPr>
          <w:p>
            <w:pPr>
              <w:spacing w:line="340" w:lineRule="exact"/>
              <w:ind w:left="113" w:leftChars="54"/>
              <w:jc w:val="left"/>
              <w:rPr>
                <w:rFonts w:cs="宋体" w:asciiTheme="minorEastAsia" w:hAnsiTheme="minorEastAsia"/>
                <w:bCs/>
                <w:szCs w:val="21"/>
              </w:rPr>
            </w:pPr>
          </w:p>
        </w:tc>
        <w:tc>
          <w:tcPr>
            <w:tcW w:w="5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jc w:val="center"/>
              <w:rPr>
                <w:rFonts w:cs="宋体" w:asciiTheme="minorEastAsia" w:hAnsiTheme="minorEastAsia"/>
                <w:kern w:val="0"/>
                <w:szCs w:val="21"/>
              </w:rPr>
            </w:pPr>
            <w:r>
              <w:rPr>
                <w:rFonts w:hint="eastAsia" w:cs="宋体" w:asciiTheme="minorEastAsia" w:hAnsiTheme="minorEastAsia"/>
                <w:kern w:val="0"/>
                <w:szCs w:val="21"/>
              </w:rPr>
              <w:t>2</w:t>
            </w:r>
          </w:p>
        </w:tc>
        <w:tc>
          <w:tcPr>
            <w:tcW w:w="678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1"/>
              <w:widowControl/>
              <w:spacing w:line="340" w:lineRule="exact"/>
              <w:ind w:firstLine="0" w:firstLineChars="0"/>
              <w:jc w:val="left"/>
              <w:rPr>
                <w:rFonts w:cs="宋体" w:asciiTheme="minorEastAsia" w:hAnsiTheme="minorEastAsia"/>
                <w:kern w:val="0"/>
                <w:szCs w:val="21"/>
                <w:lang w:bidi="ar"/>
              </w:rPr>
            </w:pPr>
            <w:r>
              <w:rPr>
                <w:rFonts w:hint="eastAsia" w:asciiTheme="minorEastAsia" w:hAnsiTheme="minorEastAsia"/>
                <w:szCs w:val="21"/>
              </w:rPr>
              <w:t>“（</w:t>
            </w:r>
            <w:r>
              <w:rPr>
                <w:rFonts w:asciiTheme="minorEastAsia" w:hAnsiTheme="minorEastAsia"/>
                <w:szCs w:val="21"/>
              </w:rPr>
              <w:t>21</w:t>
            </w:r>
            <w:r>
              <w:rPr>
                <w:rFonts w:hint="eastAsia" w:asciiTheme="minorEastAsia" w:hAnsiTheme="minorEastAsia"/>
                <w:szCs w:val="21"/>
              </w:rPr>
              <w:t>）</w:t>
            </w:r>
            <w:r>
              <w:rPr>
                <w:rFonts w:hint="eastAsia" w:cs="宋体" w:asciiTheme="minorEastAsia" w:hAnsiTheme="minorEastAsia"/>
                <w:kern w:val="0"/>
                <w:szCs w:val="21"/>
                <w:lang w:bidi="ar"/>
              </w:rPr>
              <w:t>▲</w:t>
            </w:r>
            <w:r>
              <w:rPr>
                <w:rFonts w:hint="eastAsia" w:asciiTheme="minorEastAsia" w:hAnsiTheme="minorEastAsia"/>
                <w:szCs w:val="21"/>
              </w:rPr>
              <w:t>各通道配备独有的ID号，增强抗干扰功能，支持8台叠机使用（即8台接收机和16个通道发射器），须提供第三方检测机构（依据CNAS标准）出具的检测报告复印件佐证”</w:t>
            </w:r>
            <w:r>
              <w:rPr>
                <w:rFonts w:hint="eastAsia" w:cs="宋体" w:asciiTheme="minorEastAsia" w:hAnsiTheme="minorEastAsia"/>
                <w:kern w:val="0"/>
                <w:szCs w:val="21"/>
                <w:lang w:bidi="ar"/>
              </w:rPr>
              <w:t>，</w:t>
            </w:r>
            <w:r>
              <w:rPr>
                <w:rFonts w:cs="宋体" w:asciiTheme="minorEastAsia" w:hAnsiTheme="minorEastAsia"/>
                <w:kern w:val="0"/>
                <w:szCs w:val="21"/>
                <w:lang w:bidi="ar"/>
              </w:rPr>
              <w:t>提供</w:t>
            </w:r>
            <w:r>
              <w:rPr>
                <w:rFonts w:hint="eastAsia" w:asciiTheme="minorEastAsia" w:hAnsiTheme="minorEastAsia"/>
                <w:szCs w:val="21"/>
              </w:rPr>
              <w:t>检测报告复印件得2分</w:t>
            </w:r>
            <w:r>
              <w:rPr>
                <w:rFonts w:asciiTheme="minorEastAsia" w:hAnsiTheme="minorEastAsia"/>
                <w:szCs w:val="21"/>
              </w:rPr>
              <w:t>，否则不得分；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419" w:type="dxa"/>
            <w:vMerge w:val="continue"/>
            <w:tcBorders>
              <w:left w:val="outset" w:color="auto" w:sz="6" w:space="0"/>
              <w:right w:val="outset" w:color="auto" w:sz="6" w:space="0"/>
            </w:tcBorders>
            <w:shd w:val="clear" w:color="auto" w:fill="auto"/>
            <w:vAlign w:val="center"/>
          </w:tcPr>
          <w:p>
            <w:pPr>
              <w:spacing w:line="340" w:lineRule="exact"/>
              <w:ind w:left="113" w:leftChars="54"/>
              <w:jc w:val="left"/>
              <w:rPr>
                <w:rFonts w:cs="宋体" w:asciiTheme="minorEastAsia" w:hAnsiTheme="minorEastAsia"/>
                <w:bCs/>
                <w:szCs w:val="21"/>
              </w:rPr>
            </w:pPr>
          </w:p>
        </w:tc>
        <w:tc>
          <w:tcPr>
            <w:tcW w:w="5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jc w:val="center"/>
              <w:rPr>
                <w:rFonts w:cs="宋体" w:asciiTheme="minorEastAsia" w:hAnsiTheme="minorEastAsia"/>
                <w:kern w:val="0"/>
                <w:szCs w:val="21"/>
              </w:rPr>
            </w:pPr>
            <w:r>
              <w:rPr>
                <w:rFonts w:hint="eastAsia" w:cs="宋体" w:asciiTheme="minorEastAsia" w:hAnsiTheme="minorEastAsia"/>
                <w:kern w:val="0"/>
                <w:szCs w:val="21"/>
              </w:rPr>
              <w:t>2</w:t>
            </w:r>
          </w:p>
        </w:tc>
        <w:tc>
          <w:tcPr>
            <w:tcW w:w="678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1"/>
              <w:widowControl/>
              <w:spacing w:line="340" w:lineRule="exact"/>
              <w:ind w:firstLine="0" w:firstLineChars="0"/>
              <w:jc w:val="left"/>
              <w:rPr>
                <w:rFonts w:cs="宋体" w:asciiTheme="minorEastAsia" w:hAnsiTheme="minorEastAsia"/>
                <w:kern w:val="0"/>
                <w:szCs w:val="21"/>
                <w:lang w:bidi="ar"/>
              </w:rPr>
            </w:pPr>
            <w:r>
              <w:rPr>
                <w:rFonts w:hint="eastAsia" w:asciiTheme="minorEastAsia" w:hAnsiTheme="minorEastAsia"/>
                <w:szCs w:val="21"/>
              </w:rPr>
              <w:t>“（</w:t>
            </w:r>
            <w:r>
              <w:rPr>
                <w:rFonts w:asciiTheme="minorEastAsia" w:hAnsiTheme="minorEastAsia"/>
                <w:szCs w:val="21"/>
              </w:rPr>
              <w:t>22</w:t>
            </w:r>
            <w:r>
              <w:rPr>
                <w:rFonts w:hint="eastAsia" w:asciiTheme="minorEastAsia" w:hAnsiTheme="minorEastAsia"/>
                <w:szCs w:val="21"/>
              </w:rPr>
              <w:t>）</w:t>
            </w:r>
            <w:r>
              <w:rPr>
                <w:rFonts w:hint="eastAsia" w:cs="宋体" w:asciiTheme="minorEastAsia" w:hAnsiTheme="minorEastAsia"/>
                <w:kern w:val="0"/>
                <w:szCs w:val="21"/>
                <w:lang w:bidi="ar"/>
              </w:rPr>
              <w:t>▲</w:t>
            </w:r>
            <w:r>
              <w:rPr>
                <w:rFonts w:hint="eastAsia" w:asciiTheme="minorEastAsia" w:hAnsiTheme="minorEastAsia"/>
                <w:szCs w:val="21"/>
              </w:rPr>
              <w:t>不再局限于一发射只能配对单一通道，实现同一发射可在两个通道200个信道中互通互用，尽显人性化的高新技术设计，须提供第三方检测机构（依据CNAS标准）出具的检测报告复印件佐证”</w:t>
            </w:r>
            <w:r>
              <w:rPr>
                <w:rFonts w:hint="eastAsia" w:cs="宋体" w:asciiTheme="minorEastAsia" w:hAnsiTheme="minorEastAsia"/>
                <w:kern w:val="0"/>
                <w:szCs w:val="21"/>
                <w:lang w:bidi="ar"/>
              </w:rPr>
              <w:t>，</w:t>
            </w:r>
            <w:r>
              <w:rPr>
                <w:rFonts w:cs="宋体" w:asciiTheme="minorEastAsia" w:hAnsiTheme="minorEastAsia"/>
                <w:kern w:val="0"/>
                <w:szCs w:val="21"/>
                <w:lang w:bidi="ar"/>
              </w:rPr>
              <w:t>提供</w:t>
            </w:r>
            <w:r>
              <w:rPr>
                <w:rFonts w:hint="eastAsia" w:asciiTheme="minorEastAsia" w:hAnsiTheme="minorEastAsia"/>
                <w:szCs w:val="21"/>
              </w:rPr>
              <w:t>检测报告复印件得2分</w:t>
            </w:r>
            <w:r>
              <w:rPr>
                <w:rFonts w:asciiTheme="minorEastAsia" w:hAnsiTheme="minorEastAsia"/>
                <w:szCs w:val="21"/>
              </w:rPr>
              <w:t>，否则不得分；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419" w:type="dxa"/>
            <w:vMerge w:val="continue"/>
            <w:tcBorders>
              <w:left w:val="outset" w:color="auto" w:sz="6" w:space="0"/>
              <w:right w:val="outset" w:color="auto" w:sz="6" w:space="0"/>
            </w:tcBorders>
            <w:shd w:val="clear" w:color="auto" w:fill="auto"/>
            <w:vAlign w:val="center"/>
          </w:tcPr>
          <w:p>
            <w:pPr>
              <w:spacing w:line="340" w:lineRule="exact"/>
              <w:ind w:left="113" w:leftChars="54"/>
              <w:jc w:val="left"/>
              <w:rPr>
                <w:rFonts w:cs="宋体" w:asciiTheme="minorEastAsia" w:hAnsiTheme="minorEastAsia"/>
                <w:bCs/>
                <w:szCs w:val="21"/>
              </w:rPr>
            </w:pPr>
          </w:p>
        </w:tc>
        <w:tc>
          <w:tcPr>
            <w:tcW w:w="5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jc w:val="center"/>
              <w:rPr>
                <w:rFonts w:cs="宋体" w:asciiTheme="minorEastAsia" w:hAnsiTheme="minorEastAsia"/>
                <w:kern w:val="0"/>
                <w:szCs w:val="21"/>
              </w:rPr>
            </w:pPr>
            <w:r>
              <w:rPr>
                <w:rFonts w:hint="eastAsia" w:cs="宋体" w:asciiTheme="minorEastAsia" w:hAnsiTheme="minorEastAsia"/>
                <w:kern w:val="0"/>
                <w:szCs w:val="21"/>
              </w:rPr>
              <w:t>3</w:t>
            </w:r>
          </w:p>
        </w:tc>
        <w:tc>
          <w:tcPr>
            <w:tcW w:w="678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1"/>
              <w:widowControl/>
              <w:spacing w:line="340" w:lineRule="exact"/>
              <w:ind w:firstLine="0" w:firstLineChars="0"/>
              <w:jc w:val="left"/>
              <w:rPr>
                <w:rFonts w:cs="宋体" w:asciiTheme="minorEastAsia" w:hAnsiTheme="minorEastAsia"/>
                <w:kern w:val="0"/>
                <w:szCs w:val="21"/>
                <w:lang w:bidi="ar"/>
              </w:rPr>
            </w:pPr>
            <w:r>
              <w:rPr>
                <w:rFonts w:hint="eastAsia" w:cs="宋体" w:asciiTheme="minorEastAsia" w:hAnsiTheme="minorEastAsia"/>
                <w:kern w:val="0"/>
                <w:szCs w:val="21"/>
                <w:lang w:bidi="ar"/>
              </w:rPr>
              <w:t>其他参数每负偏离1项扣0.</w:t>
            </w:r>
            <w:r>
              <w:rPr>
                <w:rFonts w:cs="宋体" w:asciiTheme="minorEastAsia" w:hAnsiTheme="minorEastAsia"/>
                <w:kern w:val="0"/>
                <w:szCs w:val="21"/>
                <w:lang w:bidi="ar"/>
              </w:rPr>
              <w:t>5</w:t>
            </w:r>
            <w:r>
              <w:rPr>
                <w:rFonts w:hint="eastAsia" w:cs="宋体" w:asciiTheme="minorEastAsia" w:hAnsiTheme="minorEastAsia"/>
                <w:kern w:val="0"/>
                <w:szCs w:val="21"/>
                <w:lang w:bidi="ar"/>
              </w:rPr>
              <w:t>分，扣完为止。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419"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1"/>
              <w:widowControl/>
              <w:spacing w:line="340" w:lineRule="exact"/>
              <w:ind w:left="113" w:leftChars="54" w:firstLine="0" w:firstLineChars="0"/>
              <w:jc w:val="left"/>
              <w:rPr>
                <w:rFonts w:cs="宋体" w:asciiTheme="minorEastAsia" w:hAnsiTheme="minorEastAsia"/>
                <w:szCs w:val="21"/>
              </w:rPr>
            </w:pPr>
            <w:r>
              <w:rPr>
                <w:rFonts w:hint="eastAsia" w:cs="宋体" w:asciiTheme="minorEastAsia" w:hAnsiTheme="minorEastAsia"/>
                <w:color w:val="000000"/>
                <w:kern w:val="0"/>
                <w:szCs w:val="21"/>
              </w:rPr>
              <w:t>2、</w:t>
            </w:r>
            <w:r>
              <w:rPr>
                <w:rFonts w:cs="宋体" w:asciiTheme="minorEastAsia" w:hAnsiTheme="minorEastAsia"/>
                <w:color w:val="000000"/>
                <w:kern w:val="0"/>
                <w:szCs w:val="21"/>
              </w:rPr>
              <w:t>无线会议</w:t>
            </w:r>
            <w:r>
              <w:rPr>
                <w:rFonts w:hint="eastAsia" w:cs="宋体" w:asciiTheme="minorEastAsia" w:hAnsiTheme="minorEastAsia"/>
                <w:color w:val="000000"/>
                <w:kern w:val="0"/>
                <w:szCs w:val="21"/>
              </w:rPr>
              <w:t>话</w:t>
            </w:r>
            <w:r>
              <w:rPr>
                <w:rFonts w:cs="宋体" w:asciiTheme="minorEastAsia" w:hAnsiTheme="minorEastAsia"/>
                <w:color w:val="000000"/>
                <w:kern w:val="0"/>
                <w:szCs w:val="21"/>
              </w:rPr>
              <w:t>筒</w:t>
            </w:r>
          </w:p>
        </w:tc>
        <w:tc>
          <w:tcPr>
            <w:tcW w:w="5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jc w:val="center"/>
              <w:rPr>
                <w:rFonts w:cs="宋体" w:asciiTheme="minorEastAsia" w:hAnsiTheme="minorEastAsia"/>
                <w:szCs w:val="21"/>
              </w:rPr>
            </w:pPr>
            <w:r>
              <w:rPr>
                <w:rFonts w:hint="eastAsia" w:cs="宋体" w:asciiTheme="minorEastAsia" w:hAnsiTheme="minorEastAsia"/>
                <w:szCs w:val="21"/>
              </w:rPr>
              <w:t>3</w:t>
            </w:r>
          </w:p>
        </w:tc>
        <w:tc>
          <w:tcPr>
            <w:tcW w:w="67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ind w:right="126" w:rightChars="60"/>
              <w:jc w:val="left"/>
              <w:rPr>
                <w:rFonts w:cs="宋体" w:asciiTheme="minorEastAsia" w:hAnsiTheme="minorEastAsia"/>
                <w:szCs w:val="21"/>
              </w:rPr>
            </w:pPr>
            <w:r>
              <w:rPr>
                <w:rFonts w:cs="宋体" w:asciiTheme="minorEastAsia" w:hAnsiTheme="minorEastAsia"/>
                <w:kern w:val="0"/>
                <w:szCs w:val="21"/>
                <w:lang w:bidi="ar"/>
              </w:rPr>
              <w:t>满足所有参数要求得3分，每负偏离1项扣</w:t>
            </w:r>
            <w:r>
              <w:rPr>
                <w:rFonts w:hint="eastAsia" w:cs="宋体" w:asciiTheme="minorEastAsia" w:hAnsiTheme="minorEastAsia"/>
                <w:kern w:val="0"/>
                <w:szCs w:val="21"/>
                <w:lang w:bidi="ar"/>
              </w:rPr>
              <w:t>0.5</w:t>
            </w:r>
            <w:r>
              <w:rPr>
                <w:rFonts w:cs="宋体" w:asciiTheme="minorEastAsia" w:hAnsiTheme="minorEastAsia"/>
                <w:kern w:val="0"/>
                <w:szCs w:val="21"/>
                <w:lang w:bidi="ar"/>
              </w:rPr>
              <w:t>分，扣完为止。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419" w:type="dxa"/>
            <w:vMerge w:val="restart"/>
            <w:tcBorders>
              <w:top w:val="outset" w:color="auto" w:sz="6" w:space="0"/>
              <w:left w:val="outset" w:color="auto" w:sz="6" w:space="0"/>
              <w:right w:val="outset" w:color="auto" w:sz="6" w:space="0"/>
            </w:tcBorders>
            <w:shd w:val="clear" w:color="auto" w:fill="auto"/>
            <w:vAlign w:val="center"/>
          </w:tcPr>
          <w:p>
            <w:pPr>
              <w:widowControl/>
              <w:ind w:left="113" w:leftChars="54"/>
              <w:jc w:val="left"/>
              <w:rPr>
                <w:rFonts w:cs="宋体" w:asciiTheme="minorEastAsia" w:hAnsiTheme="minorEastAsia"/>
                <w:szCs w:val="21"/>
              </w:rPr>
            </w:pPr>
            <w:r>
              <w:rPr>
                <w:rFonts w:hint="eastAsia" w:cs="宋体" w:asciiTheme="minorEastAsia" w:hAnsiTheme="minorEastAsia"/>
                <w:color w:val="000000"/>
                <w:kern w:val="0"/>
                <w:szCs w:val="21"/>
              </w:rPr>
              <w:t>3、</w:t>
            </w:r>
            <w:r>
              <w:rPr>
                <w:rFonts w:cs="宋体" w:asciiTheme="minorEastAsia" w:hAnsiTheme="minorEastAsia"/>
                <w:color w:val="000000"/>
                <w:kern w:val="0"/>
                <w:szCs w:val="21"/>
              </w:rPr>
              <w:t>音频矩阵</w:t>
            </w:r>
          </w:p>
        </w:tc>
        <w:tc>
          <w:tcPr>
            <w:tcW w:w="5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jc w:val="center"/>
              <w:rPr>
                <w:rFonts w:cs="宋体" w:asciiTheme="minorEastAsia" w:hAnsiTheme="minorEastAsia"/>
                <w:szCs w:val="21"/>
              </w:rPr>
            </w:pPr>
            <w:r>
              <w:rPr>
                <w:rFonts w:hint="eastAsia" w:cs="宋体" w:asciiTheme="minorEastAsia" w:hAnsiTheme="minorEastAsia"/>
                <w:szCs w:val="21"/>
              </w:rPr>
              <w:t>2</w:t>
            </w:r>
          </w:p>
        </w:tc>
        <w:tc>
          <w:tcPr>
            <w:tcW w:w="67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ind w:right="126" w:rightChars="60"/>
              <w:jc w:val="left"/>
              <w:rPr>
                <w:rFonts w:cs="宋体"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w:t>
            </w:r>
            <w:r>
              <w:rPr>
                <w:rFonts w:hint="eastAsia" w:cs="宋体" w:asciiTheme="minorEastAsia" w:hAnsiTheme="minorEastAsia"/>
                <w:kern w:val="0"/>
                <w:szCs w:val="21"/>
                <w:lang w:bidi="ar"/>
              </w:rPr>
              <w:t>▲</w:t>
            </w:r>
            <w:r>
              <w:rPr>
                <w:rFonts w:hint="eastAsia" w:asciiTheme="minorEastAsia" w:hAnsiTheme="minorEastAsia"/>
                <w:szCs w:val="21"/>
              </w:rPr>
              <w:t>8进8出的自动混音媒体矩阵，配备8路模拟输入和8路模拟输出，内置反馈抑制，自动混音，矩阵混音，均衡器，分配器，压缩器等DSP功能，须提供第三方检测机构（依据CNAS标准）出具的检测报告复印件佐证”</w:t>
            </w:r>
            <w:r>
              <w:rPr>
                <w:rFonts w:hint="eastAsia" w:cs="宋体" w:asciiTheme="minorEastAsia" w:hAnsiTheme="minorEastAsia"/>
                <w:kern w:val="0"/>
                <w:szCs w:val="21"/>
                <w:lang w:bidi="ar"/>
              </w:rPr>
              <w:t>，</w:t>
            </w:r>
            <w:r>
              <w:rPr>
                <w:rFonts w:cs="宋体" w:asciiTheme="minorEastAsia" w:hAnsiTheme="minorEastAsia"/>
                <w:kern w:val="0"/>
                <w:szCs w:val="21"/>
                <w:lang w:bidi="ar"/>
              </w:rPr>
              <w:t>提供</w:t>
            </w:r>
            <w:r>
              <w:rPr>
                <w:rFonts w:hint="eastAsia" w:asciiTheme="minorEastAsia" w:hAnsiTheme="minorEastAsia"/>
                <w:szCs w:val="21"/>
              </w:rPr>
              <w:t>检测报告复印件得2分</w:t>
            </w:r>
            <w:r>
              <w:rPr>
                <w:rFonts w:asciiTheme="minorEastAsia" w:hAnsiTheme="minorEastAsia"/>
                <w:szCs w:val="21"/>
              </w:rPr>
              <w:t>，否则不得分；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419" w:type="dxa"/>
            <w:vMerge w:val="continue"/>
            <w:tcBorders>
              <w:left w:val="outset" w:color="auto" w:sz="6" w:space="0"/>
              <w:right w:val="outset" w:color="auto" w:sz="6" w:space="0"/>
            </w:tcBorders>
            <w:shd w:val="clear" w:color="auto" w:fill="auto"/>
            <w:vAlign w:val="center"/>
          </w:tcPr>
          <w:p>
            <w:pPr>
              <w:widowControl/>
              <w:ind w:left="113" w:leftChars="54"/>
              <w:jc w:val="left"/>
              <w:rPr>
                <w:rFonts w:cs="宋体" w:asciiTheme="minorEastAsia" w:hAnsiTheme="minorEastAsia"/>
                <w:color w:val="000000"/>
                <w:kern w:val="0"/>
                <w:szCs w:val="21"/>
              </w:rPr>
            </w:pPr>
          </w:p>
        </w:tc>
        <w:tc>
          <w:tcPr>
            <w:tcW w:w="5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jc w:val="center"/>
              <w:rPr>
                <w:rFonts w:cs="宋体" w:asciiTheme="minorEastAsia" w:hAnsiTheme="minorEastAsia"/>
                <w:szCs w:val="21"/>
              </w:rPr>
            </w:pPr>
            <w:r>
              <w:rPr>
                <w:rFonts w:hint="eastAsia" w:cs="宋体" w:asciiTheme="minorEastAsia" w:hAnsiTheme="minorEastAsia"/>
                <w:szCs w:val="21"/>
              </w:rPr>
              <w:t>2</w:t>
            </w:r>
          </w:p>
        </w:tc>
        <w:tc>
          <w:tcPr>
            <w:tcW w:w="67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ind w:right="126" w:rightChars="6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8</w:t>
            </w:r>
            <w:r>
              <w:rPr>
                <w:rFonts w:hint="eastAsia" w:asciiTheme="minorEastAsia" w:hAnsiTheme="minorEastAsia"/>
                <w:szCs w:val="21"/>
              </w:rPr>
              <w:t>）</w:t>
            </w:r>
            <w:r>
              <w:rPr>
                <w:rFonts w:hint="eastAsia" w:cs="宋体" w:asciiTheme="minorEastAsia" w:hAnsiTheme="minorEastAsia"/>
                <w:kern w:val="0"/>
                <w:szCs w:val="21"/>
                <w:lang w:bidi="ar"/>
              </w:rPr>
              <w:t>▲</w:t>
            </w:r>
            <w:r>
              <w:rPr>
                <w:rFonts w:hint="eastAsia" w:asciiTheme="minorEastAsia" w:hAnsiTheme="minorEastAsia"/>
                <w:szCs w:val="21"/>
              </w:rPr>
              <w:t>输入31段PEQ可调，输出10段PEQ可调，须提供第三方检测机构（依据CNAS标准）出具的检测报告复印件佐证”</w:t>
            </w:r>
            <w:r>
              <w:rPr>
                <w:rFonts w:hint="eastAsia" w:cs="宋体" w:asciiTheme="minorEastAsia" w:hAnsiTheme="minorEastAsia"/>
                <w:kern w:val="0"/>
                <w:szCs w:val="21"/>
                <w:lang w:bidi="ar"/>
              </w:rPr>
              <w:t>，</w:t>
            </w:r>
            <w:r>
              <w:rPr>
                <w:rFonts w:cs="宋体" w:asciiTheme="minorEastAsia" w:hAnsiTheme="minorEastAsia"/>
                <w:kern w:val="0"/>
                <w:szCs w:val="21"/>
                <w:lang w:bidi="ar"/>
              </w:rPr>
              <w:t>提供</w:t>
            </w:r>
            <w:r>
              <w:rPr>
                <w:rFonts w:hint="eastAsia" w:asciiTheme="minorEastAsia" w:hAnsiTheme="minorEastAsia"/>
                <w:szCs w:val="21"/>
              </w:rPr>
              <w:t>检测报告复印件得2分</w:t>
            </w:r>
            <w:r>
              <w:rPr>
                <w:rFonts w:asciiTheme="minorEastAsia" w:hAnsiTheme="minorEastAsia"/>
                <w:szCs w:val="21"/>
              </w:rPr>
              <w:t>，否则不得分；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419" w:type="dxa"/>
            <w:vMerge w:val="continue"/>
            <w:tcBorders>
              <w:left w:val="outset" w:color="auto" w:sz="6" w:space="0"/>
              <w:right w:val="outset" w:color="auto" w:sz="6" w:space="0"/>
            </w:tcBorders>
            <w:shd w:val="clear" w:color="auto" w:fill="auto"/>
            <w:vAlign w:val="center"/>
          </w:tcPr>
          <w:p>
            <w:pPr>
              <w:widowControl/>
              <w:ind w:left="113" w:leftChars="54"/>
              <w:jc w:val="left"/>
              <w:rPr>
                <w:rFonts w:cs="宋体" w:asciiTheme="minorEastAsia" w:hAnsiTheme="minorEastAsia"/>
                <w:color w:val="000000"/>
                <w:kern w:val="0"/>
                <w:szCs w:val="21"/>
              </w:rPr>
            </w:pPr>
          </w:p>
        </w:tc>
        <w:tc>
          <w:tcPr>
            <w:tcW w:w="5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jc w:val="center"/>
              <w:rPr>
                <w:rFonts w:cs="宋体" w:asciiTheme="minorEastAsia" w:hAnsiTheme="minorEastAsia"/>
                <w:szCs w:val="21"/>
              </w:rPr>
            </w:pPr>
            <w:r>
              <w:rPr>
                <w:rFonts w:hint="eastAsia" w:cs="宋体" w:asciiTheme="minorEastAsia" w:hAnsiTheme="minorEastAsia"/>
                <w:szCs w:val="21"/>
              </w:rPr>
              <w:t>2</w:t>
            </w:r>
          </w:p>
        </w:tc>
        <w:tc>
          <w:tcPr>
            <w:tcW w:w="67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ind w:right="126" w:rightChars="6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10</w:t>
            </w:r>
            <w:r>
              <w:rPr>
                <w:rFonts w:hint="eastAsia" w:asciiTheme="minorEastAsia" w:hAnsiTheme="minorEastAsia"/>
                <w:szCs w:val="21"/>
              </w:rPr>
              <w:t>）</w:t>
            </w:r>
            <w:r>
              <w:rPr>
                <w:rFonts w:hint="eastAsia" w:cs="宋体" w:asciiTheme="minorEastAsia" w:hAnsiTheme="minorEastAsia"/>
                <w:kern w:val="0"/>
                <w:szCs w:val="21"/>
                <w:lang w:bidi="ar"/>
              </w:rPr>
              <w:t>▲</w:t>
            </w:r>
            <w:r>
              <w:rPr>
                <w:rFonts w:hint="eastAsia" w:asciiTheme="minorEastAsia" w:hAnsiTheme="minorEastAsia"/>
                <w:szCs w:val="21"/>
              </w:rPr>
              <w:t>支持手机APP有中英文随时切换选择，可同时添加多台设备分别控制其输入，输出音量和静音，场景调用，IP 地址设置，设备名称修改等功能，须提供第三方检测机构（依据CNAS标准）出具的检测报告复印件佐证”</w:t>
            </w:r>
            <w:r>
              <w:rPr>
                <w:rFonts w:hint="eastAsia" w:cs="宋体" w:asciiTheme="minorEastAsia" w:hAnsiTheme="minorEastAsia"/>
                <w:kern w:val="0"/>
                <w:szCs w:val="21"/>
                <w:lang w:bidi="ar"/>
              </w:rPr>
              <w:t>，</w:t>
            </w:r>
            <w:r>
              <w:rPr>
                <w:rFonts w:cs="宋体" w:asciiTheme="minorEastAsia" w:hAnsiTheme="minorEastAsia"/>
                <w:kern w:val="0"/>
                <w:szCs w:val="21"/>
                <w:lang w:bidi="ar"/>
              </w:rPr>
              <w:t>提供</w:t>
            </w:r>
            <w:r>
              <w:rPr>
                <w:rFonts w:hint="eastAsia" w:asciiTheme="minorEastAsia" w:hAnsiTheme="minorEastAsia"/>
                <w:szCs w:val="21"/>
              </w:rPr>
              <w:t>检测报告复印件得2分</w:t>
            </w:r>
            <w:r>
              <w:rPr>
                <w:rFonts w:asciiTheme="minorEastAsia" w:hAnsiTheme="minorEastAsia"/>
                <w:szCs w:val="21"/>
              </w:rPr>
              <w:t>，否则不得分；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419" w:type="dxa"/>
            <w:vMerge w:val="continue"/>
            <w:tcBorders>
              <w:left w:val="outset" w:color="auto" w:sz="6" w:space="0"/>
              <w:bottom w:val="outset" w:color="auto" w:sz="6" w:space="0"/>
              <w:right w:val="outset" w:color="auto" w:sz="6" w:space="0"/>
            </w:tcBorders>
            <w:shd w:val="clear" w:color="auto" w:fill="auto"/>
            <w:vAlign w:val="center"/>
          </w:tcPr>
          <w:p>
            <w:pPr>
              <w:widowControl/>
              <w:ind w:left="113" w:leftChars="54"/>
              <w:jc w:val="left"/>
              <w:rPr>
                <w:rFonts w:cs="宋体" w:asciiTheme="minorEastAsia" w:hAnsiTheme="minorEastAsia"/>
                <w:color w:val="000000"/>
                <w:kern w:val="0"/>
                <w:szCs w:val="21"/>
              </w:rPr>
            </w:pPr>
          </w:p>
        </w:tc>
        <w:tc>
          <w:tcPr>
            <w:tcW w:w="5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jc w:val="center"/>
              <w:rPr>
                <w:rFonts w:cs="宋体" w:asciiTheme="minorEastAsia" w:hAnsiTheme="minorEastAsia"/>
                <w:szCs w:val="21"/>
              </w:rPr>
            </w:pPr>
            <w:r>
              <w:rPr>
                <w:rFonts w:cs="宋体" w:asciiTheme="minorEastAsia" w:hAnsiTheme="minorEastAsia"/>
                <w:szCs w:val="21"/>
              </w:rPr>
              <w:t>3</w:t>
            </w:r>
          </w:p>
        </w:tc>
        <w:tc>
          <w:tcPr>
            <w:tcW w:w="67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ind w:right="126" w:rightChars="60"/>
              <w:jc w:val="left"/>
              <w:rPr>
                <w:rFonts w:asciiTheme="minorEastAsia" w:hAnsiTheme="minorEastAsia"/>
                <w:szCs w:val="21"/>
              </w:rPr>
            </w:pPr>
            <w:r>
              <w:rPr>
                <w:rFonts w:hint="eastAsia" w:cs="宋体" w:asciiTheme="minorEastAsia" w:hAnsiTheme="minorEastAsia"/>
                <w:kern w:val="0"/>
                <w:szCs w:val="21"/>
                <w:lang w:bidi="ar"/>
              </w:rPr>
              <w:t>其他参数每负偏离1项扣0.</w:t>
            </w:r>
            <w:r>
              <w:rPr>
                <w:rFonts w:cs="宋体" w:asciiTheme="minorEastAsia" w:hAnsiTheme="minorEastAsia"/>
                <w:kern w:val="0"/>
                <w:szCs w:val="21"/>
                <w:lang w:bidi="ar"/>
              </w:rPr>
              <w:t>5</w:t>
            </w:r>
            <w:r>
              <w:rPr>
                <w:rFonts w:hint="eastAsia" w:cs="宋体" w:asciiTheme="minorEastAsia" w:hAnsiTheme="minorEastAsia"/>
                <w:kern w:val="0"/>
                <w:szCs w:val="21"/>
                <w:lang w:bidi="ar"/>
              </w:rPr>
              <w:t>分，扣完为止。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41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left="113" w:leftChars="54"/>
              <w:jc w:val="left"/>
              <w:rPr>
                <w:rFonts w:cs="宋体" w:asciiTheme="minorEastAsia" w:hAnsiTheme="minorEastAsia"/>
                <w:kern w:val="0"/>
                <w:szCs w:val="21"/>
                <w:lang w:bidi="ar"/>
              </w:rPr>
            </w:pPr>
            <w:r>
              <w:rPr>
                <w:rFonts w:hint="eastAsia" w:cs="宋体" w:asciiTheme="minorEastAsia" w:hAnsiTheme="minorEastAsia"/>
                <w:color w:val="000000"/>
                <w:kern w:val="0"/>
                <w:szCs w:val="21"/>
              </w:rPr>
              <w:t>4、</w:t>
            </w:r>
            <w:r>
              <w:rPr>
                <w:rFonts w:cs="宋体" w:asciiTheme="minorEastAsia" w:hAnsiTheme="minorEastAsia"/>
                <w:color w:val="000000"/>
                <w:kern w:val="0"/>
                <w:szCs w:val="21"/>
              </w:rPr>
              <w:t>天线放大器</w:t>
            </w:r>
          </w:p>
        </w:tc>
        <w:tc>
          <w:tcPr>
            <w:tcW w:w="5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jc w:val="center"/>
              <w:rPr>
                <w:rFonts w:cs="宋体" w:asciiTheme="minorEastAsia" w:hAnsiTheme="minorEastAsia"/>
                <w:kern w:val="0"/>
                <w:szCs w:val="21"/>
                <w:lang w:bidi="ar"/>
              </w:rPr>
            </w:pPr>
            <w:r>
              <w:rPr>
                <w:rFonts w:hint="eastAsia" w:cs="宋体" w:asciiTheme="minorEastAsia" w:hAnsiTheme="minorEastAsia"/>
                <w:kern w:val="0"/>
                <w:szCs w:val="21"/>
                <w:lang w:bidi="ar"/>
              </w:rPr>
              <w:t>1</w:t>
            </w:r>
          </w:p>
        </w:tc>
        <w:tc>
          <w:tcPr>
            <w:tcW w:w="67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ind w:right="126" w:rightChars="60"/>
              <w:jc w:val="left"/>
              <w:rPr>
                <w:rFonts w:cs="宋体" w:asciiTheme="minorEastAsia" w:hAnsiTheme="minorEastAsia"/>
                <w:kern w:val="0"/>
                <w:szCs w:val="21"/>
                <w:lang w:bidi="ar"/>
              </w:rPr>
            </w:pPr>
            <w:r>
              <w:rPr>
                <w:rFonts w:cs="宋体" w:asciiTheme="minorEastAsia" w:hAnsiTheme="minorEastAsia"/>
                <w:kern w:val="0"/>
                <w:szCs w:val="21"/>
                <w:lang w:bidi="ar"/>
              </w:rPr>
              <w:t>满足所有参数要求得1分，每负偏离1项扣</w:t>
            </w:r>
            <w:r>
              <w:rPr>
                <w:rFonts w:hint="eastAsia" w:cs="宋体" w:asciiTheme="minorEastAsia" w:hAnsiTheme="minorEastAsia"/>
                <w:kern w:val="0"/>
                <w:szCs w:val="21"/>
                <w:lang w:bidi="ar"/>
              </w:rPr>
              <w:t>0.5</w:t>
            </w:r>
            <w:r>
              <w:rPr>
                <w:rFonts w:cs="宋体" w:asciiTheme="minorEastAsia" w:hAnsiTheme="minorEastAsia"/>
                <w:kern w:val="0"/>
                <w:szCs w:val="21"/>
                <w:lang w:bidi="ar"/>
              </w:rPr>
              <w:t>分，扣完为止。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41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left="113" w:leftChars="54"/>
              <w:jc w:val="left"/>
              <w:rPr>
                <w:rFonts w:cs="宋体" w:asciiTheme="minorEastAsia" w:hAnsiTheme="minorEastAsia"/>
                <w:kern w:val="0"/>
                <w:szCs w:val="21"/>
                <w:lang w:bidi="ar"/>
              </w:rPr>
            </w:pPr>
            <w:r>
              <w:rPr>
                <w:rFonts w:hint="eastAsia" w:cs="宋体" w:asciiTheme="minorEastAsia" w:hAnsiTheme="minorEastAsia"/>
                <w:kern w:val="0"/>
                <w:szCs w:val="21"/>
              </w:rPr>
              <w:t>5、</w:t>
            </w:r>
            <w:r>
              <w:rPr>
                <w:rFonts w:cs="宋体" w:asciiTheme="minorEastAsia" w:hAnsiTheme="minorEastAsia"/>
                <w:kern w:val="0"/>
                <w:szCs w:val="21"/>
              </w:rPr>
              <w:t>音频信号隔离器</w:t>
            </w:r>
          </w:p>
        </w:tc>
        <w:tc>
          <w:tcPr>
            <w:tcW w:w="5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jc w:val="center"/>
              <w:rPr>
                <w:rFonts w:cs="宋体" w:asciiTheme="minorEastAsia" w:hAnsiTheme="minorEastAsia"/>
                <w:kern w:val="0"/>
                <w:szCs w:val="21"/>
                <w:lang w:bidi="ar"/>
              </w:rPr>
            </w:pPr>
            <w:r>
              <w:rPr>
                <w:rFonts w:hint="eastAsia" w:cs="宋体" w:asciiTheme="minorEastAsia" w:hAnsiTheme="minorEastAsia"/>
                <w:kern w:val="0"/>
                <w:szCs w:val="21"/>
                <w:lang w:bidi="ar"/>
              </w:rPr>
              <w:t>1</w:t>
            </w:r>
          </w:p>
        </w:tc>
        <w:tc>
          <w:tcPr>
            <w:tcW w:w="67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ind w:right="126" w:rightChars="60"/>
              <w:jc w:val="left"/>
              <w:rPr>
                <w:rFonts w:cs="宋体" w:asciiTheme="minorEastAsia" w:hAnsiTheme="minorEastAsia"/>
                <w:kern w:val="0"/>
                <w:szCs w:val="21"/>
                <w:lang w:bidi="ar"/>
              </w:rPr>
            </w:pPr>
            <w:r>
              <w:rPr>
                <w:rFonts w:cs="宋体" w:asciiTheme="minorEastAsia" w:hAnsiTheme="minorEastAsia"/>
                <w:kern w:val="0"/>
                <w:szCs w:val="21"/>
                <w:lang w:bidi="ar"/>
              </w:rPr>
              <w:t>满足所有参数要求得1分，每负偏离1项扣</w:t>
            </w:r>
            <w:r>
              <w:rPr>
                <w:rFonts w:hint="eastAsia" w:cs="宋体" w:asciiTheme="minorEastAsia" w:hAnsiTheme="minorEastAsia"/>
                <w:kern w:val="0"/>
                <w:szCs w:val="21"/>
                <w:lang w:bidi="ar"/>
              </w:rPr>
              <w:t>0.5</w:t>
            </w:r>
            <w:r>
              <w:rPr>
                <w:rFonts w:cs="宋体" w:asciiTheme="minorEastAsia" w:hAnsiTheme="minorEastAsia"/>
                <w:kern w:val="0"/>
                <w:szCs w:val="21"/>
                <w:lang w:bidi="ar"/>
              </w:rPr>
              <w:t>分，扣完为止。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2" w:hRule="atLeast"/>
          <w:tblCellSpacing w:w="0" w:type="dxa"/>
        </w:trPr>
        <w:tc>
          <w:tcPr>
            <w:tcW w:w="141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left="113" w:leftChars="54"/>
              <w:jc w:val="left"/>
              <w:rPr>
                <w:rFonts w:cs="宋体" w:asciiTheme="minorEastAsia" w:hAnsiTheme="minorEastAsia"/>
                <w:kern w:val="0"/>
                <w:szCs w:val="21"/>
                <w:lang w:bidi="ar"/>
              </w:rPr>
            </w:pPr>
            <w:r>
              <w:rPr>
                <w:rFonts w:hint="eastAsia" w:cs="宋体" w:asciiTheme="minorEastAsia" w:hAnsiTheme="minorEastAsia"/>
                <w:color w:val="000000"/>
                <w:kern w:val="0"/>
                <w:szCs w:val="21"/>
              </w:rPr>
              <w:t>6、高</w:t>
            </w:r>
            <w:r>
              <w:rPr>
                <w:rFonts w:cs="宋体" w:asciiTheme="minorEastAsia" w:hAnsiTheme="minorEastAsia"/>
                <w:color w:val="000000"/>
                <w:kern w:val="0"/>
                <w:szCs w:val="21"/>
              </w:rPr>
              <w:t>清会议摄像头</w:t>
            </w:r>
          </w:p>
        </w:tc>
        <w:tc>
          <w:tcPr>
            <w:tcW w:w="5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jc w:val="center"/>
              <w:rPr>
                <w:rFonts w:cs="宋体" w:asciiTheme="minorEastAsia" w:hAnsiTheme="minorEastAsia"/>
                <w:kern w:val="0"/>
                <w:szCs w:val="21"/>
                <w:lang w:bidi="ar"/>
              </w:rPr>
            </w:pPr>
            <w:r>
              <w:rPr>
                <w:rFonts w:hint="eastAsia" w:cs="宋体" w:asciiTheme="minorEastAsia" w:hAnsiTheme="minorEastAsia"/>
                <w:kern w:val="0"/>
                <w:szCs w:val="21"/>
                <w:lang w:bidi="ar"/>
              </w:rPr>
              <w:t>2</w:t>
            </w:r>
          </w:p>
        </w:tc>
        <w:tc>
          <w:tcPr>
            <w:tcW w:w="67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ind w:right="126" w:rightChars="60"/>
              <w:jc w:val="left"/>
              <w:rPr>
                <w:rFonts w:cs="宋体" w:asciiTheme="minorEastAsia" w:hAnsiTheme="minorEastAsia"/>
                <w:kern w:val="0"/>
                <w:szCs w:val="21"/>
                <w:lang w:bidi="ar"/>
              </w:rPr>
            </w:pPr>
            <w:r>
              <w:rPr>
                <w:rFonts w:cs="宋体" w:asciiTheme="minorEastAsia" w:hAnsiTheme="minorEastAsia"/>
                <w:kern w:val="0"/>
                <w:szCs w:val="21"/>
                <w:lang w:bidi="ar"/>
              </w:rPr>
              <w:t>满足所有参数要求得</w:t>
            </w:r>
            <w:r>
              <w:rPr>
                <w:rFonts w:hint="eastAsia" w:cs="宋体" w:asciiTheme="minorEastAsia" w:hAnsiTheme="minorEastAsia"/>
                <w:kern w:val="0"/>
                <w:szCs w:val="21"/>
                <w:lang w:bidi="ar"/>
              </w:rPr>
              <w:t>2</w:t>
            </w:r>
            <w:r>
              <w:rPr>
                <w:rFonts w:cs="宋体" w:asciiTheme="minorEastAsia" w:hAnsiTheme="minorEastAsia"/>
                <w:kern w:val="0"/>
                <w:szCs w:val="21"/>
                <w:lang w:bidi="ar"/>
              </w:rPr>
              <w:t>分，每负偏离1项扣</w:t>
            </w:r>
            <w:r>
              <w:rPr>
                <w:rFonts w:hint="eastAsia" w:cs="宋体" w:asciiTheme="minorEastAsia" w:hAnsiTheme="minorEastAsia"/>
                <w:kern w:val="0"/>
                <w:szCs w:val="21"/>
                <w:lang w:bidi="ar"/>
              </w:rPr>
              <w:t>0.5</w:t>
            </w:r>
            <w:r>
              <w:rPr>
                <w:rFonts w:cs="宋体" w:asciiTheme="minorEastAsia" w:hAnsiTheme="minorEastAsia"/>
                <w:kern w:val="0"/>
                <w:szCs w:val="21"/>
                <w:lang w:bidi="ar"/>
              </w:rPr>
              <w:t>分，扣完为止。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41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left="113" w:leftChars="54"/>
              <w:jc w:val="left"/>
              <w:rPr>
                <w:rFonts w:cs="宋体" w:asciiTheme="minorEastAsia" w:hAnsiTheme="minorEastAsia"/>
                <w:kern w:val="0"/>
                <w:szCs w:val="21"/>
                <w:lang w:bidi="ar"/>
              </w:rPr>
            </w:pPr>
            <w:r>
              <w:rPr>
                <w:rFonts w:hint="eastAsia" w:cs="宋体" w:asciiTheme="minorEastAsia" w:hAnsiTheme="minorEastAsia"/>
                <w:color w:val="000000"/>
                <w:kern w:val="0"/>
                <w:szCs w:val="21"/>
              </w:rPr>
              <w:t>7、全</w:t>
            </w:r>
            <w:r>
              <w:rPr>
                <w:rFonts w:cs="宋体" w:asciiTheme="minorEastAsia" w:hAnsiTheme="minorEastAsia"/>
                <w:color w:val="000000"/>
                <w:kern w:val="0"/>
                <w:szCs w:val="21"/>
              </w:rPr>
              <w:t>向</w:t>
            </w:r>
            <w:r>
              <w:rPr>
                <w:rFonts w:hint="eastAsia" w:cs="宋体" w:asciiTheme="minorEastAsia" w:hAnsiTheme="minorEastAsia"/>
                <w:color w:val="000000"/>
                <w:kern w:val="0"/>
                <w:szCs w:val="21"/>
              </w:rPr>
              <w:t>麦</w:t>
            </w:r>
            <w:r>
              <w:rPr>
                <w:rFonts w:cs="宋体" w:asciiTheme="minorEastAsia" w:hAnsiTheme="minorEastAsia"/>
                <w:color w:val="000000"/>
                <w:kern w:val="0"/>
                <w:szCs w:val="21"/>
              </w:rPr>
              <w:t>克风</w:t>
            </w:r>
          </w:p>
        </w:tc>
        <w:tc>
          <w:tcPr>
            <w:tcW w:w="5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jc w:val="center"/>
              <w:rPr>
                <w:rFonts w:cs="宋体" w:asciiTheme="minorEastAsia" w:hAnsiTheme="minorEastAsia"/>
                <w:kern w:val="0"/>
                <w:szCs w:val="21"/>
                <w:lang w:bidi="ar"/>
              </w:rPr>
            </w:pPr>
            <w:r>
              <w:rPr>
                <w:rFonts w:hint="eastAsia" w:cs="宋体" w:asciiTheme="minorEastAsia" w:hAnsiTheme="minorEastAsia"/>
                <w:kern w:val="0"/>
                <w:szCs w:val="21"/>
                <w:lang w:bidi="ar"/>
              </w:rPr>
              <w:t>2</w:t>
            </w:r>
          </w:p>
        </w:tc>
        <w:tc>
          <w:tcPr>
            <w:tcW w:w="67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ind w:right="126" w:rightChars="60"/>
              <w:jc w:val="left"/>
              <w:rPr>
                <w:rFonts w:cs="宋体" w:asciiTheme="minorEastAsia" w:hAnsiTheme="minorEastAsia"/>
                <w:kern w:val="0"/>
                <w:szCs w:val="21"/>
                <w:lang w:bidi="ar"/>
              </w:rPr>
            </w:pPr>
            <w:r>
              <w:rPr>
                <w:rFonts w:cs="宋体" w:asciiTheme="minorEastAsia" w:hAnsiTheme="minorEastAsia"/>
                <w:kern w:val="0"/>
                <w:szCs w:val="21"/>
                <w:lang w:bidi="ar"/>
              </w:rPr>
              <w:t>满足所有参数要求得</w:t>
            </w:r>
            <w:r>
              <w:rPr>
                <w:rFonts w:hint="eastAsia" w:cs="宋体" w:asciiTheme="minorEastAsia" w:hAnsiTheme="minorEastAsia"/>
                <w:kern w:val="0"/>
                <w:szCs w:val="21"/>
                <w:lang w:bidi="ar"/>
              </w:rPr>
              <w:t>2</w:t>
            </w:r>
            <w:r>
              <w:rPr>
                <w:rFonts w:cs="宋体" w:asciiTheme="minorEastAsia" w:hAnsiTheme="minorEastAsia"/>
                <w:kern w:val="0"/>
                <w:szCs w:val="21"/>
                <w:lang w:bidi="ar"/>
              </w:rPr>
              <w:t>分，每负偏离1项扣</w:t>
            </w:r>
            <w:r>
              <w:rPr>
                <w:rFonts w:hint="eastAsia" w:cs="宋体" w:asciiTheme="minorEastAsia" w:hAnsiTheme="minorEastAsia"/>
                <w:kern w:val="0"/>
                <w:szCs w:val="21"/>
                <w:lang w:bidi="ar"/>
              </w:rPr>
              <w:t>0.5</w:t>
            </w:r>
            <w:r>
              <w:rPr>
                <w:rFonts w:cs="宋体" w:asciiTheme="minorEastAsia" w:hAnsiTheme="minorEastAsia"/>
                <w:kern w:val="0"/>
                <w:szCs w:val="21"/>
                <w:lang w:bidi="ar"/>
              </w:rPr>
              <w:t>分，扣完为止。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41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left="113" w:leftChars="54"/>
              <w:jc w:val="left"/>
              <w:rPr>
                <w:rFonts w:cs="宋体" w:asciiTheme="minorEastAsia" w:hAnsiTheme="minorEastAsia"/>
                <w:kern w:val="0"/>
                <w:szCs w:val="21"/>
                <w:lang w:bidi="ar"/>
              </w:rPr>
            </w:pPr>
            <w:r>
              <w:rPr>
                <w:rFonts w:hint="eastAsia" w:cs="宋体" w:asciiTheme="minorEastAsia" w:hAnsiTheme="minorEastAsia"/>
                <w:color w:val="000000"/>
                <w:kern w:val="0"/>
                <w:szCs w:val="21"/>
              </w:rPr>
              <w:t>8、</w:t>
            </w:r>
            <w:r>
              <w:rPr>
                <w:rFonts w:cs="宋体" w:asciiTheme="minorEastAsia" w:hAnsiTheme="minorEastAsia"/>
                <w:color w:val="000000"/>
                <w:kern w:val="0"/>
                <w:szCs w:val="21"/>
              </w:rPr>
              <w:t>台式电脑</w:t>
            </w:r>
          </w:p>
        </w:tc>
        <w:tc>
          <w:tcPr>
            <w:tcW w:w="5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jc w:val="center"/>
              <w:rPr>
                <w:rFonts w:cs="宋体" w:asciiTheme="minorEastAsia" w:hAnsiTheme="minorEastAsia"/>
                <w:kern w:val="0"/>
                <w:szCs w:val="21"/>
                <w:lang w:bidi="ar"/>
              </w:rPr>
            </w:pPr>
            <w:r>
              <w:rPr>
                <w:rFonts w:hint="eastAsia" w:cs="宋体" w:asciiTheme="minorEastAsia" w:hAnsiTheme="minorEastAsia"/>
                <w:kern w:val="0"/>
                <w:szCs w:val="21"/>
                <w:lang w:bidi="ar"/>
              </w:rPr>
              <w:t>1</w:t>
            </w:r>
          </w:p>
        </w:tc>
        <w:tc>
          <w:tcPr>
            <w:tcW w:w="67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ind w:right="126" w:rightChars="60"/>
              <w:jc w:val="left"/>
              <w:rPr>
                <w:rFonts w:cs="宋体" w:asciiTheme="minorEastAsia" w:hAnsiTheme="minorEastAsia"/>
                <w:kern w:val="0"/>
                <w:szCs w:val="21"/>
                <w:lang w:bidi="ar"/>
              </w:rPr>
            </w:pPr>
            <w:r>
              <w:rPr>
                <w:rFonts w:cs="宋体" w:asciiTheme="minorEastAsia" w:hAnsiTheme="minorEastAsia"/>
                <w:kern w:val="0"/>
                <w:szCs w:val="21"/>
                <w:lang w:bidi="ar"/>
              </w:rPr>
              <w:t>满足所有参数要求得1分，</w:t>
            </w:r>
            <w:r>
              <w:rPr>
                <w:rFonts w:hint="eastAsia" w:cs="宋体" w:asciiTheme="minorEastAsia" w:hAnsiTheme="minorEastAsia"/>
                <w:kern w:val="0"/>
                <w:szCs w:val="21"/>
                <w:lang w:bidi="ar"/>
              </w:rPr>
              <w:t>否</w:t>
            </w:r>
            <w:r>
              <w:rPr>
                <w:rFonts w:cs="宋体" w:asciiTheme="minorEastAsia" w:hAnsiTheme="minorEastAsia"/>
                <w:kern w:val="0"/>
                <w:szCs w:val="21"/>
                <w:lang w:bidi="ar"/>
              </w:rPr>
              <w:t>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41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left="113" w:leftChars="54"/>
              <w:jc w:val="left"/>
              <w:rPr>
                <w:rFonts w:cs="宋体" w:asciiTheme="minorEastAsia" w:hAnsiTheme="minorEastAsia"/>
                <w:kern w:val="0"/>
                <w:szCs w:val="21"/>
                <w:lang w:bidi="ar"/>
              </w:rPr>
            </w:pPr>
            <w:r>
              <w:rPr>
                <w:rFonts w:hint="eastAsia" w:cs="宋体" w:asciiTheme="minorEastAsia" w:hAnsiTheme="minorEastAsia"/>
                <w:kern w:val="0"/>
                <w:szCs w:val="21"/>
              </w:rPr>
              <w:t>9、</w:t>
            </w:r>
            <w:r>
              <w:rPr>
                <w:rFonts w:cs="宋体" w:asciiTheme="minorEastAsia" w:hAnsiTheme="minorEastAsia"/>
                <w:kern w:val="0"/>
                <w:szCs w:val="21"/>
              </w:rPr>
              <w:t>专业外置声卡</w:t>
            </w:r>
          </w:p>
        </w:tc>
        <w:tc>
          <w:tcPr>
            <w:tcW w:w="5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jc w:val="center"/>
              <w:rPr>
                <w:rFonts w:cs="宋体" w:asciiTheme="minorEastAsia" w:hAnsiTheme="minorEastAsia"/>
                <w:kern w:val="0"/>
                <w:szCs w:val="21"/>
                <w:lang w:bidi="ar"/>
              </w:rPr>
            </w:pPr>
            <w:r>
              <w:rPr>
                <w:rFonts w:cs="宋体" w:asciiTheme="minorEastAsia" w:hAnsiTheme="minorEastAsia"/>
                <w:kern w:val="0"/>
                <w:szCs w:val="21"/>
                <w:lang w:bidi="ar"/>
              </w:rPr>
              <w:t>1</w:t>
            </w:r>
          </w:p>
        </w:tc>
        <w:tc>
          <w:tcPr>
            <w:tcW w:w="67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ind w:right="126" w:rightChars="60"/>
              <w:jc w:val="left"/>
              <w:rPr>
                <w:rFonts w:cs="宋体" w:asciiTheme="minorEastAsia" w:hAnsiTheme="minorEastAsia"/>
                <w:kern w:val="0"/>
                <w:szCs w:val="21"/>
                <w:lang w:bidi="ar"/>
              </w:rPr>
            </w:pPr>
            <w:r>
              <w:rPr>
                <w:rFonts w:cs="宋体" w:asciiTheme="minorEastAsia" w:hAnsiTheme="minorEastAsia"/>
                <w:kern w:val="0"/>
                <w:szCs w:val="21"/>
                <w:lang w:bidi="ar"/>
              </w:rPr>
              <w:t>满足所有参数要求得1分，</w:t>
            </w:r>
            <w:r>
              <w:rPr>
                <w:rFonts w:hint="eastAsia" w:cs="宋体" w:asciiTheme="minorEastAsia" w:hAnsiTheme="minorEastAsia"/>
                <w:kern w:val="0"/>
                <w:szCs w:val="21"/>
                <w:lang w:bidi="ar"/>
              </w:rPr>
              <w:t>否</w:t>
            </w:r>
            <w:r>
              <w:rPr>
                <w:rFonts w:cs="宋体" w:asciiTheme="minorEastAsia" w:hAnsiTheme="minorEastAsia"/>
                <w:kern w:val="0"/>
                <w:szCs w:val="21"/>
                <w:lang w:bidi="ar"/>
              </w:rPr>
              <w:t>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41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left="113" w:leftChars="54"/>
              <w:jc w:val="left"/>
              <w:rPr>
                <w:rFonts w:cs="宋体" w:asciiTheme="minorEastAsia" w:hAnsiTheme="minorEastAsia"/>
                <w:kern w:val="0"/>
                <w:szCs w:val="21"/>
                <w:lang w:bidi="ar"/>
              </w:rPr>
            </w:pPr>
            <w:r>
              <w:rPr>
                <w:rFonts w:hint="eastAsia" w:cs="宋体" w:asciiTheme="minorEastAsia" w:hAnsiTheme="minorEastAsia"/>
                <w:kern w:val="0"/>
                <w:szCs w:val="21"/>
              </w:rPr>
              <w:t>10、</w:t>
            </w:r>
            <w:r>
              <w:rPr>
                <w:rFonts w:cs="宋体" w:asciiTheme="minorEastAsia" w:hAnsiTheme="minorEastAsia"/>
                <w:kern w:val="0"/>
                <w:szCs w:val="21"/>
              </w:rPr>
              <w:t>交换机</w:t>
            </w:r>
          </w:p>
        </w:tc>
        <w:tc>
          <w:tcPr>
            <w:tcW w:w="5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jc w:val="center"/>
              <w:rPr>
                <w:rFonts w:cs="宋体" w:asciiTheme="minorEastAsia" w:hAnsiTheme="minorEastAsia"/>
                <w:kern w:val="0"/>
                <w:szCs w:val="21"/>
                <w:lang w:bidi="ar"/>
              </w:rPr>
            </w:pPr>
            <w:r>
              <w:rPr>
                <w:rFonts w:cs="宋体" w:asciiTheme="minorEastAsia" w:hAnsiTheme="minorEastAsia"/>
                <w:kern w:val="0"/>
                <w:szCs w:val="21"/>
                <w:lang w:bidi="ar"/>
              </w:rPr>
              <w:t>0.5</w:t>
            </w:r>
          </w:p>
        </w:tc>
        <w:tc>
          <w:tcPr>
            <w:tcW w:w="67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ind w:right="126" w:rightChars="60"/>
              <w:jc w:val="left"/>
              <w:rPr>
                <w:rFonts w:cs="宋体" w:asciiTheme="minorEastAsia" w:hAnsiTheme="minorEastAsia"/>
                <w:kern w:val="0"/>
                <w:szCs w:val="21"/>
                <w:lang w:bidi="ar"/>
              </w:rPr>
            </w:pPr>
            <w:r>
              <w:rPr>
                <w:rFonts w:cs="宋体" w:asciiTheme="minorEastAsia" w:hAnsiTheme="minorEastAsia"/>
                <w:kern w:val="0"/>
                <w:szCs w:val="21"/>
                <w:lang w:bidi="ar"/>
              </w:rPr>
              <w:t>满足所有参数要求得0.5分，</w:t>
            </w:r>
            <w:r>
              <w:rPr>
                <w:rFonts w:hint="eastAsia" w:cs="宋体" w:asciiTheme="minorEastAsia" w:hAnsiTheme="minorEastAsia"/>
                <w:kern w:val="0"/>
                <w:szCs w:val="21"/>
                <w:lang w:bidi="ar"/>
              </w:rPr>
              <w:t>否</w:t>
            </w:r>
            <w:r>
              <w:rPr>
                <w:rFonts w:cs="宋体" w:asciiTheme="minorEastAsia" w:hAnsiTheme="minorEastAsia"/>
                <w:kern w:val="0"/>
                <w:szCs w:val="21"/>
                <w:lang w:bidi="ar"/>
              </w:rPr>
              <w:t>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41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left="113" w:leftChars="54"/>
              <w:jc w:val="left"/>
              <w:rPr>
                <w:rFonts w:cs="宋体" w:asciiTheme="minorEastAsia" w:hAnsiTheme="minorEastAsia"/>
                <w:kern w:val="0"/>
                <w:szCs w:val="21"/>
                <w:lang w:bidi="ar"/>
              </w:rPr>
            </w:pPr>
            <w:r>
              <w:rPr>
                <w:rFonts w:hint="eastAsia" w:cs="宋体" w:asciiTheme="minorEastAsia" w:hAnsiTheme="minorEastAsia"/>
                <w:kern w:val="0"/>
                <w:szCs w:val="21"/>
              </w:rPr>
              <w:t>11、</w:t>
            </w:r>
            <w:r>
              <w:rPr>
                <w:rFonts w:cs="宋体" w:asciiTheme="minorEastAsia" w:hAnsiTheme="minorEastAsia"/>
                <w:kern w:val="0"/>
                <w:szCs w:val="21"/>
              </w:rPr>
              <w:t>信号传输器</w:t>
            </w:r>
          </w:p>
        </w:tc>
        <w:tc>
          <w:tcPr>
            <w:tcW w:w="5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jc w:val="center"/>
              <w:rPr>
                <w:rFonts w:cs="宋体" w:asciiTheme="minorEastAsia" w:hAnsiTheme="minorEastAsia"/>
                <w:kern w:val="0"/>
                <w:szCs w:val="21"/>
                <w:lang w:bidi="ar"/>
              </w:rPr>
            </w:pPr>
            <w:r>
              <w:rPr>
                <w:rFonts w:cs="宋体" w:asciiTheme="minorEastAsia" w:hAnsiTheme="minorEastAsia"/>
                <w:kern w:val="0"/>
                <w:szCs w:val="21"/>
                <w:lang w:bidi="ar"/>
              </w:rPr>
              <w:t>1</w:t>
            </w:r>
          </w:p>
        </w:tc>
        <w:tc>
          <w:tcPr>
            <w:tcW w:w="67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ind w:right="126" w:rightChars="60"/>
              <w:jc w:val="left"/>
              <w:rPr>
                <w:rFonts w:cs="宋体" w:asciiTheme="minorEastAsia" w:hAnsiTheme="minorEastAsia"/>
                <w:kern w:val="0"/>
                <w:szCs w:val="21"/>
                <w:lang w:bidi="ar"/>
              </w:rPr>
            </w:pPr>
            <w:r>
              <w:rPr>
                <w:rFonts w:cs="宋体" w:asciiTheme="minorEastAsia" w:hAnsiTheme="minorEastAsia"/>
                <w:kern w:val="0"/>
                <w:szCs w:val="21"/>
                <w:lang w:bidi="ar"/>
              </w:rPr>
              <w:t>满足所有参数要求得1分，每负偏离1项扣</w:t>
            </w:r>
            <w:r>
              <w:rPr>
                <w:rFonts w:hint="eastAsia" w:cs="宋体" w:asciiTheme="minorEastAsia" w:hAnsiTheme="minorEastAsia"/>
                <w:kern w:val="0"/>
                <w:szCs w:val="21"/>
                <w:lang w:bidi="ar"/>
              </w:rPr>
              <w:t>0.5</w:t>
            </w:r>
            <w:r>
              <w:rPr>
                <w:rFonts w:cs="宋体" w:asciiTheme="minorEastAsia" w:hAnsiTheme="minorEastAsia"/>
                <w:kern w:val="0"/>
                <w:szCs w:val="21"/>
                <w:lang w:bidi="ar"/>
              </w:rPr>
              <w:t>分，扣完为止。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41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left="113" w:leftChars="54"/>
              <w:jc w:val="left"/>
              <w:rPr>
                <w:rFonts w:cs="宋体" w:asciiTheme="minorEastAsia" w:hAnsiTheme="minorEastAsia"/>
                <w:kern w:val="0"/>
                <w:szCs w:val="21"/>
                <w:lang w:bidi="ar"/>
              </w:rPr>
            </w:pPr>
            <w:r>
              <w:rPr>
                <w:rFonts w:hint="eastAsia" w:cs="宋体" w:asciiTheme="minorEastAsia" w:hAnsiTheme="minorEastAsia"/>
                <w:kern w:val="0"/>
                <w:szCs w:val="21"/>
              </w:rPr>
              <w:t>12、</w:t>
            </w:r>
            <w:r>
              <w:rPr>
                <w:rFonts w:cs="宋体" w:asciiTheme="minorEastAsia" w:hAnsiTheme="minorEastAsia"/>
                <w:kern w:val="0"/>
                <w:szCs w:val="21"/>
              </w:rPr>
              <w:t>移动支架</w:t>
            </w:r>
          </w:p>
        </w:tc>
        <w:tc>
          <w:tcPr>
            <w:tcW w:w="5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jc w:val="center"/>
              <w:rPr>
                <w:rFonts w:cs="宋体" w:asciiTheme="minorEastAsia" w:hAnsiTheme="minorEastAsia"/>
                <w:kern w:val="0"/>
                <w:szCs w:val="21"/>
                <w:lang w:bidi="ar"/>
              </w:rPr>
            </w:pPr>
            <w:r>
              <w:rPr>
                <w:rFonts w:cs="宋体" w:asciiTheme="minorEastAsia" w:hAnsiTheme="minorEastAsia"/>
                <w:kern w:val="0"/>
                <w:szCs w:val="21"/>
                <w:lang w:bidi="ar"/>
              </w:rPr>
              <w:t>0.5</w:t>
            </w:r>
          </w:p>
        </w:tc>
        <w:tc>
          <w:tcPr>
            <w:tcW w:w="67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ind w:right="126" w:rightChars="60"/>
              <w:jc w:val="left"/>
              <w:rPr>
                <w:rFonts w:cs="宋体" w:asciiTheme="minorEastAsia" w:hAnsiTheme="minorEastAsia"/>
                <w:kern w:val="0"/>
                <w:szCs w:val="21"/>
                <w:lang w:bidi="ar"/>
              </w:rPr>
            </w:pPr>
            <w:r>
              <w:rPr>
                <w:rFonts w:cs="宋体" w:asciiTheme="minorEastAsia" w:hAnsiTheme="minorEastAsia"/>
                <w:kern w:val="0"/>
                <w:szCs w:val="21"/>
                <w:lang w:bidi="ar"/>
              </w:rPr>
              <w:t>满足所有参数要求得0.5分，</w:t>
            </w:r>
            <w:r>
              <w:rPr>
                <w:rFonts w:hint="eastAsia" w:cs="宋体" w:asciiTheme="minorEastAsia" w:hAnsiTheme="minorEastAsia"/>
                <w:kern w:val="0"/>
                <w:szCs w:val="21"/>
                <w:lang w:bidi="ar"/>
              </w:rPr>
              <w:t>否</w:t>
            </w:r>
            <w:r>
              <w:rPr>
                <w:rFonts w:cs="宋体" w:asciiTheme="minorEastAsia" w:hAnsiTheme="minorEastAsia"/>
                <w:kern w:val="0"/>
                <w:szCs w:val="21"/>
                <w:lang w:bidi="ar"/>
              </w:rPr>
              <w:t>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41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left="113" w:leftChars="54"/>
              <w:jc w:val="left"/>
              <w:rPr>
                <w:rFonts w:cs="宋体" w:asciiTheme="minorEastAsia" w:hAnsiTheme="minorEastAsia"/>
                <w:kern w:val="0"/>
                <w:szCs w:val="21"/>
                <w:lang w:bidi="ar"/>
              </w:rPr>
            </w:pPr>
            <w:r>
              <w:rPr>
                <w:rFonts w:hint="eastAsia" w:cs="宋体" w:asciiTheme="minorEastAsia" w:hAnsiTheme="minorEastAsia"/>
                <w:color w:val="000000"/>
                <w:kern w:val="0"/>
                <w:szCs w:val="21"/>
              </w:rPr>
              <w:t>13、</w:t>
            </w:r>
            <w:r>
              <w:rPr>
                <w:rFonts w:cs="宋体" w:asciiTheme="minorEastAsia" w:hAnsiTheme="minorEastAsia"/>
                <w:color w:val="000000"/>
                <w:kern w:val="0"/>
                <w:szCs w:val="21"/>
              </w:rPr>
              <w:t>移动推车矮架</w:t>
            </w:r>
          </w:p>
        </w:tc>
        <w:tc>
          <w:tcPr>
            <w:tcW w:w="5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jc w:val="center"/>
              <w:rPr>
                <w:rFonts w:cs="宋体" w:asciiTheme="minorEastAsia" w:hAnsiTheme="minorEastAsia"/>
                <w:kern w:val="0"/>
                <w:szCs w:val="21"/>
                <w:lang w:bidi="ar"/>
              </w:rPr>
            </w:pPr>
            <w:r>
              <w:rPr>
                <w:rFonts w:cs="宋体" w:asciiTheme="minorEastAsia" w:hAnsiTheme="minorEastAsia"/>
                <w:kern w:val="0"/>
                <w:szCs w:val="21"/>
                <w:lang w:bidi="ar"/>
              </w:rPr>
              <w:t>0.5</w:t>
            </w:r>
          </w:p>
        </w:tc>
        <w:tc>
          <w:tcPr>
            <w:tcW w:w="67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ind w:right="126" w:rightChars="60"/>
              <w:jc w:val="left"/>
              <w:rPr>
                <w:rFonts w:cs="宋体" w:asciiTheme="minorEastAsia" w:hAnsiTheme="minorEastAsia"/>
                <w:kern w:val="0"/>
                <w:szCs w:val="21"/>
                <w:lang w:bidi="ar"/>
              </w:rPr>
            </w:pPr>
            <w:r>
              <w:rPr>
                <w:rFonts w:cs="宋体" w:asciiTheme="minorEastAsia" w:hAnsiTheme="minorEastAsia"/>
                <w:kern w:val="0"/>
                <w:szCs w:val="21"/>
                <w:lang w:bidi="ar"/>
              </w:rPr>
              <w:t>满足所有参数要求得0.5分，</w:t>
            </w:r>
            <w:r>
              <w:rPr>
                <w:rFonts w:hint="eastAsia" w:cs="宋体" w:asciiTheme="minorEastAsia" w:hAnsiTheme="minorEastAsia"/>
                <w:kern w:val="0"/>
                <w:szCs w:val="21"/>
                <w:lang w:bidi="ar"/>
              </w:rPr>
              <w:t>否</w:t>
            </w:r>
            <w:r>
              <w:rPr>
                <w:rFonts w:cs="宋体" w:asciiTheme="minorEastAsia" w:hAnsiTheme="minorEastAsia"/>
                <w:kern w:val="0"/>
                <w:szCs w:val="21"/>
                <w:lang w:bidi="ar"/>
              </w:rPr>
              <w:t>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419" w:type="dxa"/>
            <w:vMerge w:val="restart"/>
            <w:tcBorders>
              <w:top w:val="outset" w:color="auto" w:sz="6" w:space="0"/>
              <w:left w:val="outset" w:color="auto" w:sz="6" w:space="0"/>
              <w:right w:val="outset" w:color="auto" w:sz="6" w:space="0"/>
            </w:tcBorders>
            <w:shd w:val="clear" w:color="auto" w:fill="auto"/>
            <w:vAlign w:val="center"/>
          </w:tcPr>
          <w:p>
            <w:pPr>
              <w:widowControl/>
              <w:ind w:left="113" w:leftChars="54"/>
              <w:jc w:val="left"/>
              <w:rPr>
                <w:rFonts w:cs="宋体" w:asciiTheme="minorEastAsia" w:hAnsiTheme="minorEastAsia"/>
                <w:kern w:val="0"/>
                <w:szCs w:val="21"/>
                <w:lang w:bidi="ar"/>
              </w:rPr>
            </w:pPr>
            <w:r>
              <w:rPr>
                <w:rFonts w:hint="eastAsia" w:cs="宋体" w:asciiTheme="minorEastAsia" w:hAnsiTheme="minorEastAsia"/>
                <w:kern w:val="0"/>
                <w:szCs w:val="21"/>
              </w:rPr>
              <w:t>14、</w:t>
            </w:r>
            <w:r>
              <w:rPr>
                <w:rFonts w:cs="宋体" w:asciiTheme="minorEastAsia" w:hAnsiTheme="minorEastAsia"/>
                <w:kern w:val="0"/>
                <w:szCs w:val="21"/>
              </w:rPr>
              <w:t>智能会议中心主机</w:t>
            </w:r>
          </w:p>
        </w:tc>
        <w:tc>
          <w:tcPr>
            <w:tcW w:w="5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jc w:val="center"/>
              <w:rPr>
                <w:rFonts w:cs="宋体" w:asciiTheme="minorEastAsia" w:hAnsiTheme="minorEastAsia"/>
                <w:kern w:val="0"/>
                <w:szCs w:val="21"/>
                <w:lang w:bidi="ar"/>
              </w:rPr>
            </w:pPr>
            <w:r>
              <w:rPr>
                <w:rFonts w:hint="eastAsia" w:cs="宋体" w:asciiTheme="minorEastAsia" w:hAnsiTheme="minorEastAsia"/>
                <w:kern w:val="0"/>
                <w:szCs w:val="21"/>
                <w:lang w:bidi="ar"/>
              </w:rPr>
              <w:t>1</w:t>
            </w:r>
          </w:p>
        </w:tc>
        <w:tc>
          <w:tcPr>
            <w:tcW w:w="67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ind w:right="126" w:rightChars="60"/>
              <w:jc w:val="left"/>
              <w:rPr>
                <w:rFonts w:cs="宋体" w:asciiTheme="minorEastAsia" w:hAnsiTheme="minorEastAsia"/>
                <w:kern w:val="0"/>
                <w:szCs w:val="21"/>
                <w:lang w:bidi="ar"/>
              </w:rPr>
            </w:pPr>
            <w:r>
              <w:rPr>
                <w:rFonts w:hint="eastAsia" w:cs="宋体" w:asciiTheme="minorEastAsia" w:hAnsiTheme="minorEastAsia"/>
                <w:kern w:val="0"/>
                <w:szCs w:val="21"/>
                <w:lang w:bidi="ar"/>
              </w:rPr>
              <w:t>“（</w:t>
            </w:r>
            <w:r>
              <w:rPr>
                <w:rFonts w:cs="宋体" w:asciiTheme="minorEastAsia" w:hAnsiTheme="minorEastAsia"/>
                <w:kern w:val="0"/>
                <w:szCs w:val="21"/>
                <w:lang w:bidi="ar"/>
              </w:rPr>
              <w:t>8</w:t>
            </w:r>
            <w:r>
              <w:rPr>
                <w:rFonts w:hint="eastAsia" w:cs="宋体" w:asciiTheme="minorEastAsia" w:hAnsiTheme="minorEastAsia"/>
                <w:kern w:val="0"/>
                <w:szCs w:val="21"/>
                <w:lang w:bidi="ar"/>
              </w:rPr>
              <w:t>）应支持自定义主席机配置功能，可根据现场需要，临时定义任意单元为主席单元（须提供软件操作界面截图及其主机设置步骤的图片作为佐证）”，</w:t>
            </w:r>
            <w:r>
              <w:rPr>
                <w:rFonts w:cs="宋体" w:asciiTheme="minorEastAsia" w:hAnsiTheme="minorEastAsia"/>
                <w:kern w:val="0"/>
                <w:szCs w:val="21"/>
                <w:lang w:bidi="ar"/>
              </w:rPr>
              <w:t>提供</w:t>
            </w:r>
            <w:r>
              <w:rPr>
                <w:rFonts w:hint="eastAsia" w:cs="宋体" w:asciiTheme="minorEastAsia" w:hAnsiTheme="minorEastAsia"/>
                <w:kern w:val="0"/>
                <w:szCs w:val="21"/>
                <w:lang w:bidi="ar"/>
              </w:rPr>
              <w:t>相关</w:t>
            </w:r>
            <w:r>
              <w:rPr>
                <w:rFonts w:cs="宋体" w:asciiTheme="minorEastAsia" w:hAnsiTheme="minorEastAsia"/>
                <w:kern w:val="0"/>
                <w:szCs w:val="21"/>
                <w:lang w:bidi="ar"/>
              </w:rPr>
              <w:t>证明材料</w:t>
            </w:r>
            <w:r>
              <w:rPr>
                <w:rFonts w:hint="eastAsia" w:cs="宋体" w:asciiTheme="minorEastAsia" w:hAnsiTheme="minorEastAsia"/>
                <w:kern w:val="0"/>
                <w:szCs w:val="21"/>
                <w:lang w:bidi="ar"/>
              </w:rPr>
              <w:t>得1分</w:t>
            </w:r>
            <w:r>
              <w:rPr>
                <w:rFonts w:cs="宋体" w:asciiTheme="minorEastAsia" w:hAnsiTheme="minorEastAsia"/>
                <w:kern w:val="0"/>
                <w:szCs w:val="21"/>
                <w:lang w:bidi="ar"/>
              </w:rPr>
              <w:t>，否则不得分；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419" w:type="dxa"/>
            <w:vMerge w:val="continue"/>
            <w:tcBorders>
              <w:left w:val="outset" w:color="auto" w:sz="6" w:space="0"/>
              <w:right w:val="outset" w:color="auto" w:sz="6" w:space="0"/>
            </w:tcBorders>
            <w:shd w:val="clear" w:color="auto" w:fill="auto"/>
            <w:vAlign w:val="center"/>
          </w:tcPr>
          <w:p>
            <w:pPr>
              <w:widowControl/>
              <w:ind w:left="113" w:leftChars="54"/>
              <w:jc w:val="left"/>
              <w:rPr>
                <w:rFonts w:cs="宋体" w:asciiTheme="minorEastAsia" w:hAnsiTheme="minorEastAsia"/>
                <w:kern w:val="0"/>
                <w:szCs w:val="21"/>
              </w:rPr>
            </w:pPr>
          </w:p>
        </w:tc>
        <w:tc>
          <w:tcPr>
            <w:tcW w:w="5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jc w:val="center"/>
              <w:rPr>
                <w:rFonts w:cs="宋体" w:asciiTheme="minorEastAsia" w:hAnsiTheme="minorEastAsia"/>
                <w:kern w:val="0"/>
                <w:szCs w:val="21"/>
                <w:lang w:bidi="ar"/>
              </w:rPr>
            </w:pPr>
            <w:r>
              <w:rPr>
                <w:rFonts w:hint="eastAsia" w:cs="宋体" w:asciiTheme="minorEastAsia" w:hAnsiTheme="minorEastAsia"/>
                <w:kern w:val="0"/>
                <w:szCs w:val="21"/>
                <w:lang w:bidi="ar"/>
              </w:rPr>
              <w:t>1</w:t>
            </w:r>
          </w:p>
        </w:tc>
        <w:tc>
          <w:tcPr>
            <w:tcW w:w="67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ind w:right="126" w:rightChars="60"/>
              <w:jc w:val="left"/>
              <w:rPr>
                <w:rFonts w:asciiTheme="minorEastAsia" w:hAnsiTheme="minorEastAsia"/>
                <w:szCs w:val="21"/>
              </w:rPr>
            </w:pPr>
            <w:r>
              <w:rPr>
                <w:rFonts w:hint="eastAsia" w:cs="宋体" w:asciiTheme="minorEastAsia" w:hAnsiTheme="minorEastAsia"/>
                <w:kern w:val="0"/>
                <w:szCs w:val="21"/>
                <w:lang w:bidi="ar"/>
              </w:rPr>
              <w:t>“（</w:t>
            </w:r>
            <w:r>
              <w:rPr>
                <w:rFonts w:cs="宋体" w:asciiTheme="minorEastAsia" w:hAnsiTheme="minorEastAsia"/>
                <w:kern w:val="0"/>
                <w:szCs w:val="21"/>
                <w:lang w:bidi="ar"/>
              </w:rPr>
              <w:t>11</w:t>
            </w:r>
            <w:r>
              <w:rPr>
                <w:rFonts w:hint="eastAsia" w:cs="宋体" w:asciiTheme="minorEastAsia" w:hAnsiTheme="minorEastAsia"/>
                <w:kern w:val="0"/>
                <w:szCs w:val="21"/>
                <w:lang w:bidi="ar"/>
              </w:rPr>
              <w:t>）可支持具有专业音频DSP模块，可以充分抑制啸叫，提升话筒音量，带会议噪声处理功能，去除翻书声、茶杯声等噪声，同时对声音进行AGC、EQ、HPF专业处理（须提供软件操作界面截图作为佐证）”，</w:t>
            </w:r>
            <w:r>
              <w:rPr>
                <w:rFonts w:cs="宋体" w:asciiTheme="minorEastAsia" w:hAnsiTheme="minorEastAsia"/>
                <w:kern w:val="0"/>
                <w:szCs w:val="21"/>
                <w:lang w:bidi="ar"/>
              </w:rPr>
              <w:t>提供</w:t>
            </w:r>
            <w:r>
              <w:rPr>
                <w:rFonts w:hint="eastAsia" w:cs="宋体" w:asciiTheme="minorEastAsia" w:hAnsiTheme="minorEastAsia"/>
                <w:kern w:val="0"/>
                <w:szCs w:val="21"/>
                <w:lang w:bidi="ar"/>
              </w:rPr>
              <w:t>相关</w:t>
            </w:r>
            <w:r>
              <w:rPr>
                <w:rFonts w:cs="宋体" w:asciiTheme="minorEastAsia" w:hAnsiTheme="minorEastAsia"/>
                <w:kern w:val="0"/>
                <w:szCs w:val="21"/>
                <w:lang w:bidi="ar"/>
              </w:rPr>
              <w:t>证明材料</w:t>
            </w:r>
            <w:r>
              <w:rPr>
                <w:rFonts w:hint="eastAsia" w:cs="宋体" w:asciiTheme="minorEastAsia" w:hAnsiTheme="minorEastAsia"/>
                <w:kern w:val="0"/>
                <w:szCs w:val="21"/>
                <w:lang w:bidi="ar"/>
              </w:rPr>
              <w:t>得1分</w:t>
            </w:r>
            <w:r>
              <w:rPr>
                <w:rFonts w:cs="宋体" w:asciiTheme="minorEastAsia" w:hAnsiTheme="minorEastAsia"/>
                <w:kern w:val="0"/>
                <w:szCs w:val="21"/>
                <w:lang w:bidi="ar"/>
              </w:rPr>
              <w:t>，否则不得分；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419" w:type="dxa"/>
            <w:vMerge w:val="continue"/>
            <w:tcBorders>
              <w:left w:val="outset" w:color="auto" w:sz="6" w:space="0"/>
              <w:right w:val="outset" w:color="auto" w:sz="6" w:space="0"/>
            </w:tcBorders>
            <w:shd w:val="clear" w:color="auto" w:fill="auto"/>
            <w:vAlign w:val="center"/>
          </w:tcPr>
          <w:p>
            <w:pPr>
              <w:widowControl/>
              <w:ind w:left="113" w:leftChars="54"/>
              <w:jc w:val="left"/>
              <w:rPr>
                <w:rFonts w:cs="宋体" w:asciiTheme="minorEastAsia" w:hAnsiTheme="minorEastAsia"/>
                <w:kern w:val="0"/>
                <w:szCs w:val="21"/>
              </w:rPr>
            </w:pPr>
          </w:p>
        </w:tc>
        <w:tc>
          <w:tcPr>
            <w:tcW w:w="5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jc w:val="center"/>
              <w:rPr>
                <w:rFonts w:cs="宋体" w:asciiTheme="minorEastAsia" w:hAnsiTheme="minorEastAsia"/>
                <w:kern w:val="0"/>
                <w:szCs w:val="21"/>
                <w:lang w:bidi="ar"/>
              </w:rPr>
            </w:pPr>
            <w:r>
              <w:rPr>
                <w:rFonts w:hint="eastAsia" w:cs="宋体" w:asciiTheme="minorEastAsia" w:hAnsiTheme="minorEastAsia"/>
                <w:kern w:val="0"/>
                <w:szCs w:val="21"/>
                <w:lang w:bidi="ar"/>
              </w:rPr>
              <w:t>1</w:t>
            </w:r>
          </w:p>
        </w:tc>
        <w:tc>
          <w:tcPr>
            <w:tcW w:w="67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ind w:right="126" w:rightChars="60"/>
              <w:jc w:val="left"/>
              <w:rPr>
                <w:rFonts w:asciiTheme="minorEastAsia" w:hAnsiTheme="minorEastAsia"/>
                <w:szCs w:val="21"/>
              </w:rPr>
            </w:pPr>
            <w:r>
              <w:rPr>
                <w:rFonts w:hint="eastAsia" w:cs="宋体" w:asciiTheme="minorEastAsia" w:hAnsiTheme="minorEastAsia"/>
                <w:kern w:val="0"/>
                <w:szCs w:val="21"/>
                <w:lang w:bidi="ar"/>
              </w:rPr>
              <w:t>“（</w:t>
            </w:r>
            <w:r>
              <w:rPr>
                <w:rFonts w:cs="宋体" w:asciiTheme="minorEastAsia" w:hAnsiTheme="minorEastAsia"/>
                <w:kern w:val="0"/>
                <w:szCs w:val="21"/>
                <w:lang w:bidi="ar"/>
              </w:rPr>
              <w:t>12</w:t>
            </w:r>
            <w:r>
              <w:rPr>
                <w:rFonts w:hint="eastAsia" w:cs="宋体" w:asciiTheme="minorEastAsia" w:hAnsiTheme="minorEastAsia"/>
                <w:kern w:val="0"/>
                <w:szCs w:val="21"/>
                <w:lang w:bidi="ar"/>
              </w:rPr>
              <w:t>）</w:t>
            </w:r>
            <w:r>
              <w:rPr>
                <w:rFonts w:hint="eastAsia" w:asciiTheme="minorEastAsia" w:hAnsiTheme="minorEastAsia"/>
                <w:szCs w:val="21"/>
              </w:rPr>
              <w:t>可支持具有专业音频SDI模块，选配8×4HD-SDI高清无缝切换矩阵，轻松</w:t>
            </w:r>
            <w:r>
              <w:rPr>
                <w:rFonts w:hint="eastAsia" w:cs="宋体" w:asciiTheme="minorEastAsia" w:hAnsiTheme="minorEastAsia"/>
                <w:kern w:val="0"/>
                <w:szCs w:val="21"/>
                <w:lang w:bidi="ar"/>
              </w:rPr>
              <w:t>管理</w:t>
            </w:r>
            <w:r>
              <w:rPr>
                <w:rFonts w:hint="eastAsia" w:asciiTheme="minorEastAsia" w:hAnsiTheme="minorEastAsia"/>
                <w:szCs w:val="21"/>
              </w:rPr>
              <w:t>多路视频信号；4路输入2路输出高清3G-SDI视频无缝切换。切换画面不黑屏、不闪屏、零等待；支持画面切换和画面合并显示，支持最高1080p60高清信号输入输出（须提供设备后板图接口的实物拍照图片及该部分功能的产品说明书作为佐证）</w:t>
            </w:r>
            <w:r>
              <w:rPr>
                <w:rFonts w:hint="eastAsia" w:cs="宋体" w:asciiTheme="minorEastAsia" w:hAnsiTheme="minorEastAsia"/>
                <w:kern w:val="0"/>
                <w:szCs w:val="21"/>
                <w:lang w:bidi="ar"/>
              </w:rPr>
              <w:t>”，</w:t>
            </w:r>
            <w:r>
              <w:rPr>
                <w:rFonts w:cs="宋体" w:asciiTheme="minorEastAsia" w:hAnsiTheme="minorEastAsia"/>
                <w:kern w:val="0"/>
                <w:szCs w:val="21"/>
                <w:lang w:bidi="ar"/>
              </w:rPr>
              <w:t>提供</w:t>
            </w:r>
            <w:r>
              <w:rPr>
                <w:rFonts w:hint="eastAsia" w:cs="宋体" w:asciiTheme="minorEastAsia" w:hAnsiTheme="minorEastAsia"/>
                <w:kern w:val="0"/>
                <w:szCs w:val="21"/>
                <w:lang w:bidi="ar"/>
              </w:rPr>
              <w:t>相关</w:t>
            </w:r>
            <w:r>
              <w:rPr>
                <w:rFonts w:cs="宋体" w:asciiTheme="minorEastAsia" w:hAnsiTheme="minorEastAsia"/>
                <w:kern w:val="0"/>
                <w:szCs w:val="21"/>
                <w:lang w:bidi="ar"/>
              </w:rPr>
              <w:t>证明材料</w:t>
            </w:r>
            <w:r>
              <w:rPr>
                <w:rFonts w:hint="eastAsia" w:cs="宋体" w:asciiTheme="minorEastAsia" w:hAnsiTheme="minorEastAsia"/>
                <w:kern w:val="0"/>
                <w:szCs w:val="21"/>
                <w:lang w:bidi="ar"/>
              </w:rPr>
              <w:t>得1分</w:t>
            </w:r>
            <w:r>
              <w:rPr>
                <w:rFonts w:cs="宋体" w:asciiTheme="minorEastAsia" w:hAnsiTheme="minorEastAsia"/>
                <w:kern w:val="0"/>
                <w:szCs w:val="21"/>
                <w:lang w:bidi="ar"/>
              </w:rPr>
              <w:t>，否则不得分；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419" w:type="dxa"/>
            <w:vMerge w:val="continue"/>
            <w:tcBorders>
              <w:left w:val="outset" w:color="auto" w:sz="6" w:space="0"/>
              <w:right w:val="outset" w:color="auto" w:sz="6" w:space="0"/>
            </w:tcBorders>
            <w:shd w:val="clear" w:color="auto" w:fill="auto"/>
            <w:vAlign w:val="center"/>
          </w:tcPr>
          <w:p>
            <w:pPr>
              <w:widowControl/>
              <w:ind w:left="113" w:leftChars="54"/>
              <w:jc w:val="left"/>
              <w:rPr>
                <w:rFonts w:cs="宋体" w:asciiTheme="minorEastAsia" w:hAnsiTheme="minorEastAsia"/>
                <w:kern w:val="0"/>
                <w:szCs w:val="21"/>
              </w:rPr>
            </w:pPr>
          </w:p>
        </w:tc>
        <w:tc>
          <w:tcPr>
            <w:tcW w:w="5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right="8" w:rightChars="4"/>
              <w:jc w:val="center"/>
              <w:rPr>
                <w:rFonts w:cs="宋体" w:asciiTheme="minorEastAsia" w:hAnsiTheme="minorEastAsia"/>
                <w:kern w:val="0"/>
                <w:szCs w:val="21"/>
                <w:lang w:bidi="ar"/>
              </w:rPr>
            </w:pPr>
            <w:r>
              <w:rPr>
                <w:rFonts w:hint="eastAsia" w:cs="宋体" w:asciiTheme="minorEastAsia" w:hAnsiTheme="minorEastAsia"/>
                <w:kern w:val="0"/>
                <w:szCs w:val="21"/>
                <w:lang w:bidi="ar"/>
              </w:rPr>
              <w:t>1</w:t>
            </w:r>
          </w:p>
        </w:tc>
        <w:tc>
          <w:tcPr>
            <w:tcW w:w="67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tabs>
                <w:tab w:val="left" w:pos="840"/>
                <w:tab w:val="left" w:pos="945"/>
                <w:tab w:val="left" w:pos="1050"/>
              </w:tabs>
              <w:ind w:right="126" w:rightChars="60"/>
              <w:jc w:val="left"/>
              <w:rPr>
                <w:rFonts w:cs="宋体" w:asciiTheme="minorEastAsia" w:hAnsiTheme="minorEastAsia"/>
                <w:kern w:val="0"/>
                <w:szCs w:val="21"/>
                <w:lang w:bidi="ar"/>
              </w:rPr>
            </w:pPr>
            <w:r>
              <w:rPr>
                <w:rFonts w:hint="eastAsia" w:cs="宋体" w:asciiTheme="minorEastAsia" w:hAnsiTheme="minorEastAsia"/>
                <w:kern w:val="0"/>
                <w:szCs w:val="21"/>
                <w:lang w:bidi="ar"/>
              </w:rPr>
              <w:t>“（</w:t>
            </w:r>
            <w:r>
              <w:rPr>
                <w:rFonts w:cs="宋体" w:asciiTheme="minorEastAsia" w:hAnsiTheme="minorEastAsia"/>
                <w:kern w:val="0"/>
                <w:szCs w:val="21"/>
                <w:lang w:bidi="ar"/>
              </w:rPr>
              <w:t>13</w:t>
            </w:r>
            <w:r>
              <w:rPr>
                <w:rFonts w:hint="eastAsia" w:cs="宋体" w:asciiTheme="minorEastAsia" w:hAnsiTheme="minorEastAsia"/>
                <w:kern w:val="0"/>
                <w:szCs w:val="21"/>
                <w:lang w:bidi="ar"/>
              </w:rPr>
              <w:t>）配合PC软件可以支持发言单元实现以下功能：人员档案管理、议程管理、签到功能（须提供软件操作界面截图佐证）”，</w:t>
            </w:r>
            <w:r>
              <w:rPr>
                <w:rFonts w:cs="宋体" w:asciiTheme="minorEastAsia" w:hAnsiTheme="minorEastAsia"/>
                <w:kern w:val="0"/>
                <w:szCs w:val="21"/>
                <w:lang w:bidi="ar"/>
              </w:rPr>
              <w:t>提供</w:t>
            </w:r>
            <w:r>
              <w:rPr>
                <w:rFonts w:hint="eastAsia" w:cs="宋体" w:asciiTheme="minorEastAsia" w:hAnsiTheme="minorEastAsia"/>
                <w:kern w:val="0"/>
                <w:szCs w:val="21"/>
                <w:lang w:bidi="ar"/>
              </w:rPr>
              <w:t>相关</w:t>
            </w:r>
            <w:r>
              <w:rPr>
                <w:rFonts w:cs="宋体" w:asciiTheme="minorEastAsia" w:hAnsiTheme="minorEastAsia"/>
                <w:kern w:val="0"/>
                <w:szCs w:val="21"/>
                <w:lang w:bidi="ar"/>
              </w:rPr>
              <w:t>证明材料</w:t>
            </w:r>
            <w:r>
              <w:rPr>
                <w:rFonts w:hint="eastAsia" w:cs="宋体" w:asciiTheme="minorEastAsia" w:hAnsiTheme="minorEastAsia"/>
                <w:kern w:val="0"/>
                <w:szCs w:val="21"/>
                <w:lang w:bidi="ar"/>
              </w:rPr>
              <w:t>得1分</w:t>
            </w:r>
            <w:r>
              <w:rPr>
                <w:rFonts w:cs="宋体" w:asciiTheme="minorEastAsia" w:hAnsiTheme="minorEastAsia"/>
                <w:kern w:val="0"/>
                <w:szCs w:val="21"/>
                <w:lang w:bidi="ar"/>
              </w:rPr>
              <w:t>，否则不得分；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419" w:type="dxa"/>
            <w:vMerge w:val="continue"/>
            <w:tcBorders>
              <w:left w:val="outset" w:color="auto" w:sz="6" w:space="0"/>
              <w:right w:val="outset" w:color="auto" w:sz="6" w:space="0"/>
            </w:tcBorders>
            <w:shd w:val="clear" w:color="auto" w:fill="auto"/>
            <w:vAlign w:val="center"/>
          </w:tcPr>
          <w:p>
            <w:pPr>
              <w:widowControl/>
              <w:ind w:left="113" w:leftChars="54"/>
              <w:jc w:val="left"/>
              <w:rPr>
                <w:rFonts w:cs="宋体" w:asciiTheme="minorEastAsia" w:hAnsiTheme="minorEastAsia"/>
                <w:kern w:val="0"/>
                <w:szCs w:val="21"/>
              </w:rPr>
            </w:pPr>
          </w:p>
        </w:tc>
        <w:tc>
          <w:tcPr>
            <w:tcW w:w="5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right="8" w:rightChars="4"/>
              <w:jc w:val="center"/>
              <w:rPr>
                <w:rFonts w:cs="宋体" w:asciiTheme="minorEastAsia" w:hAnsiTheme="minorEastAsia"/>
                <w:kern w:val="0"/>
                <w:szCs w:val="21"/>
                <w:lang w:bidi="ar"/>
              </w:rPr>
            </w:pPr>
            <w:r>
              <w:rPr>
                <w:rFonts w:hint="eastAsia" w:cs="宋体" w:asciiTheme="minorEastAsia" w:hAnsiTheme="minorEastAsia"/>
                <w:kern w:val="0"/>
                <w:szCs w:val="21"/>
                <w:lang w:bidi="ar"/>
              </w:rPr>
              <w:t>1</w:t>
            </w:r>
          </w:p>
        </w:tc>
        <w:tc>
          <w:tcPr>
            <w:tcW w:w="67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tabs>
                <w:tab w:val="left" w:pos="840"/>
                <w:tab w:val="left" w:pos="945"/>
                <w:tab w:val="left" w:pos="1050"/>
              </w:tabs>
              <w:ind w:right="126" w:rightChars="60"/>
              <w:jc w:val="left"/>
              <w:rPr>
                <w:rFonts w:cs="宋体" w:asciiTheme="minorEastAsia" w:hAnsiTheme="minorEastAsia"/>
                <w:kern w:val="0"/>
                <w:szCs w:val="21"/>
                <w:lang w:bidi="ar"/>
              </w:rPr>
            </w:pPr>
            <w:r>
              <w:rPr>
                <w:rFonts w:hint="eastAsia" w:cs="宋体" w:asciiTheme="minorEastAsia" w:hAnsiTheme="minorEastAsia"/>
                <w:kern w:val="0"/>
                <w:szCs w:val="21"/>
                <w:lang w:bidi="ar"/>
              </w:rPr>
              <w:t>“（</w:t>
            </w:r>
            <w:r>
              <w:rPr>
                <w:rFonts w:cs="宋体" w:asciiTheme="minorEastAsia" w:hAnsiTheme="minorEastAsia"/>
                <w:kern w:val="0"/>
                <w:szCs w:val="21"/>
                <w:lang w:bidi="ar"/>
              </w:rPr>
              <w:t>14</w:t>
            </w:r>
            <w:r>
              <w:rPr>
                <w:rFonts w:hint="eastAsia" w:cs="宋体" w:asciiTheme="minorEastAsia" w:hAnsiTheme="minorEastAsia"/>
                <w:kern w:val="0"/>
                <w:szCs w:val="21"/>
                <w:lang w:bidi="ar"/>
              </w:rPr>
              <w:t>）</w:t>
            </w:r>
            <w:r>
              <w:rPr>
                <w:rFonts w:hint="eastAsia" w:asciiTheme="minorEastAsia" w:hAnsiTheme="minorEastAsia"/>
                <w:szCs w:val="21"/>
              </w:rPr>
              <w:t>可通过软件巡检话筒工作状态（须提供软件操作界面截图佐证）</w:t>
            </w:r>
            <w:r>
              <w:rPr>
                <w:rFonts w:hint="eastAsia" w:cs="宋体" w:asciiTheme="minorEastAsia" w:hAnsiTheme="minorEastAsia"/>
                <w:kern w:val="0"/>
                <w:szCs w:val="21"/>
                <w:lang w:bidi="ar"/>
              </w:rPr>
              <w:t>”，</w:t>
            </w:r>
            <w:r>
              <w:rPr>
                <w:rFonts w:cs="宋体" w:asciiTheme="minorEastAsia" w:hAnsiTheme="minorEastAsia"/>
                <w:kern w:val="0"/>
                <w:szCs w:val="21"/>
                <w:lang w:bidi="ar"/>
              </w:rPr>
              <w:t>提供</w:t>
            </w:r>
            <w:r>
              <w:rPr>
                <w:rFonts w:hint="eastAsia" w:cs="宋体" w:asciiTheme="minorEastAsia" w:hAnsiTheme="minorEastAsia"/>
                <w:kern w:val="0"/>
                <w:szCs w:val="21"/>
                <w:lang w:bidi="ar"/>
              </w:rPr>
              <w:t>相关</w:t>
            </w:r>
            <w:r>
              <w:rPr>
                <w:rFonts w:cs="宋体" w:asciiTheme="minorEastAsia" w:hAnsiTheme="minorEastAsia"/>
                <w:kern w:val="0"/>
                <w:szCs w:val="21"/>
                <w:lang w:bidi="ar"/>
              </w:rPr>
              <w:t>证明材料</w:t>
            </w:r>
            <w:r>
              <w:rPr>
                <w:rFonts w:hint="eastAsia" w:cs="宋体" w:asciiTheme="minorEastAsia" w:hAnsiTheme="minorEastAsia"/>
                <w:kern w:val="0"/>
                <w:szCs w:val="21"/>
                <w:lang w:bidi="ar"/>
              </w:rPr>
              <w:t>得1分</w:t>
            </w:r>
            <w:r>
              <w:rPr>
                <w:rFonts w:cs="宋体" w:asciiTheme="minorEastAsia" w:hAnsiTheme="minorEastAsia"/>
                <w:kern w:val="0"/>
                <w:szCs w:val="21"/>
                <w:lang w:bidi="ar"/>
              </w:rPr>
              <w:t>，否则不得分；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419" w:type="dxa"/>
            <w:vMerge w:val="continue"/>
            <w:tcBorders>
              <w:left w:val="outset" w:color="auto" w:sz="6" w:space="0"/>
              <w:right w:val="outset" w:color="auto" w:sz="6" w:space="0"/>
            </w:tcBorders>
            <w:shd w:val="clear" w:color="auto" w:fill="auto"/>
            <w:vAlign w:val="center"/>
          </w:tcPr>
          <w:p>
            <w:pPr>
              <w:widowControl/>
              <w:ind w:left="113" w:leftChars="54"/>
              <w:jc w:val="left"/>
              <w:rPr>
                <w:rFonts w:cs="宋体" w:asciiTheme="minorEastAsia" w:hAnsiTheme="minorEastAsia"/>
                <w:kern w:val="0"/>
                <w:szCs w:val="21"/>
              </w:rPr>
            </w:pPr>
          </w:p>
        </w:tc>
        <w:tc>
          <w:tcPr>
            <w:tcW w:w="5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right="8" w:rightChars="4"/>
              <w:jc w:val="center"/>
              <w:rPr>
                <w:rFonts w:cs="宋体" w:asciiTheme="minorEastAsia" w:hAnsiTheme="minorEastAsia"/>
                <w:kern w:val="0"/>
                <w:szCs w:val="21"/>
                <w:lang w:bidi="ar"/>
              </w:rPr>
            </w:pPr>
            <w:r>
              <w:rPr>
                <w:rFonts w:hint="eastAsia" w:cs="宋体" w:asciiTheme="minorEastAsia" w:hAnsiTheme="minorEastAsia"/>
                <w:kern w:val="0"/>
                <w:szCs w:val="21"/>
                <w:lang w:bidi="ar"/>
              </w:rPr>
              <w:t>1</w:t>
            </w:r>
          </w:p>
        </w:tc>
        <w:tc>
          <w:tcPr>
            <w:tcW w:w="67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tabs>
                <w:tab w:val="left" w:pos="840"/>
                <w:tab w:val="left" w:pos="945"/>
                <w:tab w:val="left" w:pos="1050"/>
              </w:tabs>
              <w:ind w:right="126" w:rightChars="60"/>
              <w:jc w:val="left"/>
              <w:rPr>
                <w:rFonts w:cs="宋体" w:asciiTheme="minorEastAsia" w:hAnsiTheme="minorEastAsia"/>
                <w:kern w:val="0"/>
                <w:szCs w:val="21"/>
                <w:lang w:bidi="ar"/>
              </w:rPr>
            </w:pPr>
            <w:r>
              <w:rPr>
                <w:rFonts w:hint="eastAsia" w:cs="宋体" w:asciiTheme="minorEastAsia" w:hAnsiTheme="minorEastAsia"/>
                <w:kern w:val="0"/>
                <w:szCs w:val="21"/>
                <w:lang w:bidi="ar"/>
              </w:rPr>
              <w:t>“（</w:t>
            </w:r>
            <w:r>
              <w:rPr>
                <w:rFonts w:cs="宋体" w:asciiTheme="minorEastAsia" w:hAnsiTheme="minorEastAsia"/>
                <w:kern w:val="0"/>
                <w:szCs w:val="21"/>
                <w:lang w:bidi="ar"/>
              </w:rPr>
              <w:t>30</w:t>
            </w:r>
            <w:r>
              <w:rPr>
                <w:rFonts w:hint="eastAsia" w:cs="宋体" w:asciiTheme="minorEastAsia" w:hAnsiTheme="minorEastAsia"/>
                <w:kern w:val="0"/>
                <w:szCs w:val="21"/>
                <w:lang w:bidi="ar"/>
              </w:rPr>
              <w:t>）</w:t>
            </w:r>
            <w:r>
              <w:rPr>
                <w:rFonts w:hint="eastAsia" w:asciiTheme="minorEastAsia" w:hAnsiTheme="minorEastAsia"/>
                <w:szCs w:val="21"/>
              </w:rPr>
              <w:t>设备具有良好的绝缘性，属I类绝缘设备，需提供符合标准GB8898-2011《音频、视频及类似电子设备安全要求》，需提供具有CNAS认证的第三方检测机构出具的检测报告复印件佐证</w:t>
            </w:r>
            <w:r>
              <w:rPr>
                <w:rFonts w:hint="eastAsia" w:cs="宋体" w:asciiTheme="minorEastAsia" w:hAnsiTheme="minorEastAsia"/>
                <w:kern w:val="0"/>
                <w:szCs w:val="21"/>
                <w:lang w:bidi="ar"/>
              </w:rPr>
              <w:t>”，</w:t>
            </w:r>
            <w:r>
              <w:rPr>
                <w:rFonts w:cs="宋体" w:asciiTheme="minorEastAsia" w:hAnsiTheme="minorEastAsia"/>
                <w:kern w:val="0"/>
                <w:szCs w:val="21"/>
                <w:lang w:bidi="ar"/>
              </w:rPr>
              <w:t>提供</w:t>
            </w:r>
            <w:r>
              <w:rPr>
                <w:rFonts w:hint="eastAsia" w:cs="宋体" w:asciiTheme="minorEastAsia" w:hAnsiTheme="minorEastAsia"/>
                <w:kern w:val="0"/>
                <w:szCs w:val="21"/>
                <w:lang w:bidi="ar"/>
              </w:rPr>
              <w:t>检测报告复印件得1分</w:t>
            </w:r>
            <w:r>
              <w:rPr>
                <w:rFonts w:cs="宋体" w:asciiTheme="minorEastAsia" w:hAnsiTheme="minorEastAsia"/>
                <w:kern w:val="0"/>
                <w:szCs w:val="21"/>
                <w:lang w:bidi="ar"/>
              </w:rPr>
              <w:t>，否则不得分；</w:t>
            </w:r>
            <w:r>
              <w:rPr>
                <w:rFonts w:hint="eastAsia" w:cs="宋体" w:asciiTheme="minorEastAsia" w:hAnsiTheme="minorEastAsia"/>
                <w:kern w:val="0"/>
                <w:szCs w:val="21"/>
                <w:lang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419" w:type="dxa"/>
            <w:vMerge w:val="continue"/>
            <w:tcBorders>
              <w:left w:val="outset" w:color="auto" w:sz="6" w:space="0"/>
              <w:right w:val="outset" w:color="auto" w:sz="6" w:space="0"/>
            </w:tcBorders>
            <w:shd w:val="clear" w:color="auto" w:fill="auto"/>
            <w:vAlign w:val="center"/>
          </w:tcPr>
          <w:p>
            <w:pPr>
              <w:widowControl/>
              <w:ind w:left="113" w:leftChars="54"/>
              <w:jc w:val="left"/>
              <w:rPr>
                <w:rFonts w:cs="宋体" w:asciiTheme="minorEastAsia" w:hAnsiTheme="minorEastAsia"/>
                <w:kern w:val="0"/>
                <w:szCs w:val="21"/>
              </w:rPr>
            </w:pPr>
          </w:p>
        </w:tc>
        <w:tc>
          <w:tcPr>
            <w:tcW w:w="5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right="8" w:rightChars="4"/>
              <w:jc w:val="center"/>
              <w:rPr>
                <w:rFonts w:cs="宋体" w:asciiTheme="minorEastAsia" w:hAnsiTheme="minorEastAsia"/>
                <w:kern w:val="0"/>
                <w:szCs w:val="21"/>
                <w:lang w:bidi="ar"/>
              </w:rPr>
            </w:pPr>
            <w:r>
              <w:rPr>
                <w:rFonts w:hint="eastAsia" w:cs="宋体" w:asciiTheme="minorEastAsia" w:hAnsiTheme="minorEastAsia"/>
                <w:kern w:val="0"/>
                <w:szCs w:val="21"/>
                <w:lang w:bidi="ar"/>
              </w:rPr>
              <w:t>1</w:t>
            </w:r>
          </w:p>
        </w:tc>
        <w:tc>
          <w:tcPr>
            <w:tcW w:w="67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tabs>
                <w:tab w:val="left" w:pos="840"/>
                <w:tab w:val="left" w:pos="945"/>
                <w:tab w:val="left" w:pos="1050"/>
              </w:tabs>
              <w:ind w:right="126" w:rightChars="60"/>
              <w:jc w:val="left"/>
              <w:rPr>
                <w:rFonts w:cs="宋体" w:asciiTheme="minorEastAsia" w:hAnsiTheme="minorEastAsia"/>
                <w:kern w:val="0"/>
                <w:szCs w:val="21"/>
                <w:lang w:bidi="ar"/>
              </w:rPr>
            </w:pPr>
            <w:r>
              <w:rPr>
                <w:rFonts w:hint="eastAsia" w:cs="宋体" w:asciiTheme="minorEastAsia" w:hAnsiTheme="minorEastAsia"/>
                <w:kern w:val="0"/>
                <w:szCs w:val="21"/>
                <w:lang w:bidi="ar"/>
              </w:rPr>
              <w:t>“（</w:t>
            </w:r>
            <w:r>
              <w:rPr>
                <w:rFonts w:cs="宋体" w:asciiTheme="minorEastAsia" w:hAnsiTheme="minorEastAsia"/>
                <w:kern w:val="0"/>
                <w:szCs w:val="21"/>
                <w:lang w:bidi="ar"/>
              </w:rPr>
              <w:t>31</w:t>
            </w:r>
            <w:r>
              <w:rPr>
                <w:rFonts w:hint="eastAsia" w:cs="宋体" w:asciiTheme="minorEastAsia" w:hAnsiTheme="minorEastAsia"/>
                <w:kern w:val="0"/>
                <w:szCs w:val="21"/>
                <w:lang w:bidi="ar"/>
              </w:rPr>
              <w:t>）</w:t>
            </w:r>
            <w:r>
              <w:rPr>
                <w:rFonts w:hint="eastAsia" w:asciiTheme="minorEastAsia" w:hAnsiTheme="minorEastAsia"/>
                <w:szCs w:val="21"/>
              </w:rPr>
              <w:t>提供3C认证证书复印件</w:t>
            </w:r>
            <w:r>
              <w:rPr>
                <w:rFonts w:hint="eastAsia" w:cs="宋体" w:asciiTheme="minorEastAsia" w:hAnsiTheme="minorEastAsia"/>
                <w:kern w:val="0"/>
                <w:szCs w:val="21"/>
                <w:lang w:bidi="ar"/>
              </w:rPr>
              <w:t>”，</w:t>
            </w:r>
            <w:r>
              <w:rPr>
                <w:rFonts w:cs="宋体" w:asciiTheme="minorEastAsia" w:hAnsiTheme="minorEastAsia"/>
                <w:kern w:val="0"/>
                <w:szCs w:val="21"/>
                <w:lang w:bidi="ar"/>
              </w:rPr>
              <w:t>提供</w:t>
            </w:r>
            <w:r>
              <w:rPr>
                <w:rFonts w:hint="eastAsia" w:cs="宋体" w:asciiTheme="minorEastAsia" w:hAnsiTheme="minorEastAsia"/>
                <w:kern w:val="0"/>
                <w:szCs w:val="21"/>
                <w:lang w:bidi="ar"/>
              </w:rPr>
              <w:t>认证</w:t>
            </w:r>
            <w:r>
              <w:rPr>
                <w:rFonts w:cs="宋体" w:asciiTheme="minorEastAsia" w:hAnsiTheme="minorEastAsia"/>
                <w:kern w:val="0"/>
                <w:szCs w:val="21"/>
                <w:lang w:bidi="ar"/>
              </w:rPr>
              <w:t>证书</w:t>
            </w:r>
            <w:r>
              <w:rPr>
                <w:rFonts w:hint="eastAsia" w:cs="宋体" w:asciiTheme="minorEastAsia" w:hAnsiTheme="minorEastAsia"/>
                <w:kern w:val="0"/>
                <w:szCs w:val="21"/>
                <w:lang w:bidi="ar"/>
              </w:rPr>
              <w:t>复印件得1分</w:t>
            </w:r>
            <w:r>
              <w:rPr>
                <w:rFonts w:cs="宋体" w:asciiTheme="minorEastAsia" w:hAnsiTheme="minorEastAsia"/>
                <w:kern w:val="0"/>
                <w:szCs w:val="21"/>
                <w:lang w:bidi="ar"/>
              </w:rPr>
              <w:t>，否则不得分；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419" w:type="dxa"/>
            <w:vMerge w:val="continue"/>
            <w:tcBorders>
              <w:left w:val="outset" w:color="auto" w:sz="6" w:space="0"/>
              <w:right w:val="outset" w:color="auto" w:sz="6" w:space="0"/>
            </w:tcBorders>
            <w:shd w:val="clear" w:color="auto" w:fill="auto"/>
            <w:vAlign w:val="center"/>
          </w:tcPr>
          <w:p>
            <w:pPr>
              <w:widowControl/>
              <w:ind w:left="113" w:leftChars="54"/>
              <w:jc w:val="left"/>
              <w:rPr>
                <w:rFonts w:cs="宋体" w:asciiTheme="minorEastAsia" w:hAnsiTheme="minorEastAsia"/>
                <w:kern w:val="0"/>
                <w:szCs w:val="21"/>
              </w:rPr>
            </w:pPr>
          </w:p>
        </w:tc>
        <w:tc>
          <w:tcPr>
            <w:tcW w:w="5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jc w:val="center"/>
              <w:rPr>
                <w:rFonts w:cs="宋体" w:asciiTheme="minorEastAsia" w:hAnsiTheme="minorEastAsia"/>
                <w:szCs w:val="21"/>
              </w:rPr>
            </w:pPr>
            <w:r>
              <w:rPr>
                <w:rFonts w:cs="宋体" w:asciiTheme="minorEastAsia" w:hAnsiTheme="minorEastAsia"/>
                <w:szCs w:val="21"/>
              </w:rPr>
              <w:t>3</w:t>
            </w:r>
          </w:p>
        </w:tc>
        <w:tc>
          <w:tcPr>
            <w:tcW w:w="67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ind w:right="126" w:rightChars="60"/>
              <w:jc w:val="left"/>
              <w:rPr>
                <w:rFonts w:asciiTheme="minorEastAsia" w:hAnsiTheme="minorEastAsia"/>
                <w:szCs w:val="21"/>
              </w:rPr>
            </w:pPr>
            <w:r>
              <w:rPr>
                <w:rFonts w:hint="eastAsia" w:cs="宋体" w:asciiTheme="minorEastAsia" w:hAnsiTheme="minorEastAsia"/>
                <w:kern w:val="0"/>
                <w:szCs w:val="21"/>
                <w:lang w:bidi="ar"/>
              </w:rPr>
              <w:t>其他参数每负偏离1项扣0.</w:t>
            </w:r>
            <w:r>
              <w:rPr>
                <w:rFonts w:cs="宋体" w:asciiTheme="minorEastAsia" w:hAnsiTheme="minorEastAsia"/>
                <w:kern w:val="0"/>
                <w:szCs w:val="21"/>
                <w:lang w:bidi="ar"/>
              </w:rPr>
              <w:t>5</w:t>
            </w:r>
            <w:r>
              <w:rPr>
                <w:rFonts w:hint="eastAsia" w:cs="宋体" w:asciiTheme="minorEastAsia" w:hAnsiTheme="minorEastAsia"/>
                <w:kern w:val="0"/>
                <w:szCs w:val="21"/>
                <w:lang w:bidi="ar"/>
              </w:rPr>
              <w:t>分，扣完为止。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419" w:type="dxa"/>
            <w:vMerge w:val="restart"/>
            <w:tcBorders>
              <w:top w:val="outset" w:color="auto" w:sz="6" w:space="0"/>
              <w:left w:val="outset" w:color="auto" w:sz="6" w:space="0"/>
              <w:right w:val="outset" w:color="auto" w:sz="6" w:space="0"/>
            </w:tcBorders>
            <w:shd w:val="clear" w:color="auto" w:fill="auto"/>
            <w:vAlign w:val="center"/>
          </w:tcPr>
          <w:p>
            <w:pPr>
              <w:widowControl/>
              <w:ind w:left="113" w:leftChars="54"/>
              <w:jc w:val="left"/>
              <w:rPr>
                <w:rFonts w:cs="宋体" w:asciiTheme="minorEastAsia" w:hAnsiTheme="minorEastAsia"/>
                <w:kern w:val="0"/>
                <w:szCs w:val="21"/>
                <w:lang w:bidi="ar"/>
              </w:rPr>
            </w:pPr>
            <w:r>
              <w:rPr>
                <w:rFonts w:hint="eastAsia" w:cs="宋体" w:asciiTheme="minorEastAsia" w:hAnsiTheme="minorEastAsia"/>
                <w:color w:val="000000"/>
                <w:kern w:val="0"/>
                <w:szCs w:val="21"/>
              </w:rPr>
              <w:t>15、</w:t>
            </w:r>
            <w:r>
              <w:rPr>
                <w:rFonts w:cs="宋体" w:asciiTheme="minorEastAsia" w:hAnsiTheme="minorEastAsia"/>
                <w:color w:val="000000"/>
                <w:kern w:val="0"/>
                <w:szCs w:val="21"/>
              </w:rPr>
              <w:t>数模双备份会议话筒</w:t>
            </w:r>
          </w:p>
        </w:tc>
        <w:tc>
          <w:tcPr>
            <w:tcW w:w="5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jc w:val="center"/>
              <w:rPr>
                <w:rFonts w:cs="宋体" w:asciiTheme="minorEastAsia" w:hAnsiTheme="minorEastAsia"/>
                <w:kern w:val="0"/>
                <w:szCs w:val="21"/>
                <w:lang w:bidi="ar"/>
              </w:rPr>
            </w:pPr>
            <w:r>
              <w:rPr>
                <w:rFonts w:hint="eastAsia" w:cs="宋体" w:asciiTheme="minorEastAsia" w:hAnsiTheme="minorEastAsia"/>
                <w:kern w:val="0"/>
                <w:szCs w:val="21"/>
                <w:lang w:bidi="ar"/>
              </w:rPr>
              <w:t>1</w:t>
            </w:r>
          </w:p>
        </w:tc>
        <w:tc>
          <w:tcPr>
            <w:tcW w:w="67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ind w:right="126" w:rightChars="60"/>
              <w:jc w:val="left"/>
              <w:rPr>
                <w:rFonts w:cs="宋体" w:asciiTheme="minorEastAsia" w:hAnsiTheme="minorEastAsia"/>
                <w:kern w:val="0"/>
                <w:szCs w:val="21"/>
                <w:lang w:bidi="ar"/>
              </w:rPr>
            </w:pPr>
            <w:r>
              <w:rPr>
                <w:rFonts w:hint="eastAsia" w:cs="宋体" w:asciiTheme="minorEastAsia" w:hAnsiTheme="minorEastAsia"/>
                <w:kern w:val="0"/>
                <w:szCs w:val="21"/>
                <w:lang w:bidi="ar"/>
              </w:rPr>
              <w:t>“（</w:t>
            </w:r>
            <w:r>
              <w:rPr>
                <w:rFonts w:cs="宋体" w:asciiTheme="minorEastAsia" w:hAnsiTheme="minorEastAsia"/>
                <w:kern w:val="0"/>
                <w:szCs w:val="21"/>
                <w:lang w:bidi="ar"/>
              </w:rPr>
              <w:t>7</w:t>
            </w:r>
            <w:r>
              <w:rPr>
                <w:rFonts w:hint="eastAsia" w:cs="宋体" w:asciiTheme="minorEastAsia" w:hAnsiTheme="minorEastAsia"/>
                <w:kern w:val="0"/>
                <w:szCs w:val="21"/>
                <w:lang w:bidi="ar"/>
              </w:rPr>
              <w:t>）</w:t>
            </w:r>
            <w:r>
              <w:rPr>
                <w:rFonts w:hint="eastAsia" w:asciiTheme="minorEastAsia" w:hAnsiTheme="minorEastAsia"/>
                <w:szCs w:val="21"/>
              </w:rPr>
              <w:t>1个Φ3.5 mm 的立体声耳机插口可连接耳机，可用于涉密及内部会议。（须提供实物照片佐证）</w:t>
            </w:r>
            <w:r>
              <w:rPr>
                <w:rFonts w:hint="eastAsia" w:cs="宋体" w:asciiTheme="minorEastAsia" w:hAnsiTheme="minorEastAsia"/>
                <w:kern w:val="0"/>
                <w:szCs w:val="21"/>
                <w:lang w:bidi="ar"/>
              </w:rPr>
              <w:t>”，</w:t>
            </w:r>
            <w:r>
              <w:rPr>
                <w:rFonts w:cs="宋体" w:asciiTheme="minorEastAsia" w:hAnsiTheme="minorEastAsia"/>
                <w:kern w:val="0"/>
                <w:szCs w:val="21"/>
                <w:lang w:bidi="ar"/>
              </w:rPr>
              <w:t>提供</w:t>
            </w:r>
            <w:r>
              <w:rPr>
                <w:rFonts w:hint="eastAsia" w:cs="宋体" w:asciiTheme="minorEastAsia" w:hAnsiTheme="minorEastAsia"/>
                <w:kern w:val="0"/>
                <w:szCs w:val="21"/>
                <w:lang w:bidi="ar"/>
              </w:rPr>
              <w:t>相关</w:t>
            </w:r>
            <w:r>
              <w:rPr>
                <w:rFonts w:cs="宋体" w:asciiTheme="minorEastAsia" w:hAnsiTheme="minorEastAsia"/>
                <w:kern w:val="0"/>
                <w:szCs w:val="21"/>
                <w:lang w:bidi="ar"/>
              </w:rPr>
              <w:t>证明材料</w:t>
            </w:r>
            <w:r>
              <w:rPr>
                <w:rFonts w:hint="eastAsia" w:cs="宋体" w:asciiTheme="minorEastAsia" w:hAnsiTheme="minorEastAsia"/>
                <w:kern w:val="0"/>
                <w:szCs w:val="21"/>
                <w:lang w:bidi="ar"/>
              </w:rPr>
              <w:t>得1分</w:t>
            </w:r>
            <w:r>
              <w:rPr>
                <w:rFonts w:cs="宋体" w:asciiTheme="minorEastAsia" w:hAnsiTheme="minorEastAsia"/>
                <w:kern w:val="0"/>
                <w:szCs w:val="21"/>
                <w:lang w:bidi="ar"/>
              </w:rPr>
              <w:t>，否则不得分；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419" w:type="dxa"/>
            <w:vMerge w:val="continue"/>
            <w:tcBorders>
              <w:left w:val="outset" w:color="auto" w:sz="6" w:space="0"/>
              <w:right w:val="outset" w:color="auto" w:sz="6" w:space="0"/>
            </w:tcBorders>
            <w:shd w:val="clear" w:color="auto" w:fill="auto"/>
            <w:vAlign w:val="center"/>
          </w:tcPr>
          <w:p>
            <w:pPr>
              <w:widowControl/>
              <w:ind w:left="113" w:leftChars="54"/>
              <w:jc w:val="left"/>
              <w:rPr>
                <w:rFonts w:cs="宋体" w:asciiTheme="minorEastAsia" w:hAnsiTheme="minorEastAsia"/>
                <w:color w:val="000000"/>
                <w:kern w:val="0"/>
                <w:szCs w:val="21"/>
              </w:rPr>
            </w:pPr>
          </w:p>
        </w:tc>
        <w:tc>
          <w:tcPr>
            <w:tcW w:w="5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jc w:val="center"/>
              <w:rPr>
                <w:rFonts w:cs="宋体" w:asciiTheme="minorEastAsia" w:hAnsiTheme="minorEastAsia"/>
                <w:kern w:val="0"/>
                <w:szCs w:val="21"/>
                <w:lang w:bidi="ar"/>
              </w:rPr>
            </w:pPr>
            <w:r>
              <w:rPr>
                <w:rFonts w:hint="eastAsia" w:cs="宋体" w:asciiTheme="minorEastAsia" w:hAnsiTheme="minorEastAsia"/>
                <w:kern w:val="0"/>
                <w:szCs w:val="21"/>
                <w:lang w:bidi="ar"/>
              </w:rPr>
              <w:t>1</w:t>
            </w:r>
          </w:p>
        </w:tc>
        <w:tc>
          <w:tcPr>
            <w:tcW w:w="67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ind w:right="126" w:rightChars="60"/>
              <w:jc w:val="left"/>
              <w:rPr>
                <w:rFonts w:cs="宋体" w:asciiTheme="minorEastAsia" w:hAnsiTheme="minorEastAsia"/>
                <w:kern w:val="0"/>
                <w:szCs w:val="21"/>
                <w:lang w:bidi="ar"/>
              </w:rPr>
            </w:pPr>
            <w:r>
              <w:rPr>
                <w:rFonts w:hint="eastAsia" w:cs="宋体" w:asciiTheme="minorEastAsia" w:hAnsiTheme="minorEastAsia"/>
                <w:kern w:val="0"/>
                <w:szCs w:val="21"/>
                <w:lang w:bidi="ar"/>
              </w:rPr>
              <w:t>“（</w:t>
            </w:r>
            <w:r>
              <w:rPr>
                <w:rFonts w:cs="宋体" w:asciiTheme="minorEastAsia" w:hAnsiTheme="minorEastAsia"/>
                <w:kern w:val="0"/>
                <w:szCs w:val="21"/>
                <w:lang w:bidi="ar"/>
              </w:rPr>
              <w:t>10</w:t>
            </w:r>
            <w:r>
              <w:rPr>
                <w:rFonts w:hint="eastAsia" w:cs="宋体" w:asciiTheme="minorEastAsia" w:hAnsiTheme="minorEastAsia"/>
                <w:kern w:val="0"/>
                <w:szCs w:val="21"/>
                <w:lang w:bidi="ar"/>
              </w:rPr>
              <w:t>）</w:t>
            </w:r>
            <w:r>
              <w:rPr>
                <w:rFonts w:hint="eastAsia" w:asciiTheme="minorEastAsia" w:hAnsiTheme="minorEastAsia"/>
                <w:szCs w:val="21"/>
              </w:rPr>
              <w:t>话筒面板及其背面可支持可定制图像、文字等激光雕刻、丝印工艺。（须提供实物照片佐证）</w:t>
            </w:r>
            <w:r>
              <w:rPr>
                <w:rFonts w:hint="eastAsia" w:cs="宋体" w:asciiTheme="minorEastAsia" w:hAnsiTheme="minorEastAsia"/>
                <w:kern w:val="0"/>
                <w:szCs w:val="21"/>
                <w:lang w:bidi="ar"/>
              </w:rPr>
              <w:t>”，</w:t>
            </w:r>
            <w:r>
              <w:rPr>
                <w:rFonts w:cs="宋体" w:asciiTheme="minorEastAsia" w:hAnsiTheme="minorEastAsia"/>
                <w:kern w:val="0"/>
                <w:szCs w:val="21"/>
                <w:lang w:bidi="ar"/>
              </w:rPr>
              <w:t>提供</w:t>
            </w:r>
            <w:r>
              <w:rPr>
                <w:rFonts w:hint="eastAsia" w:cs="宋体" w:asciiTheme="minorEastAsia" w:hAnsiTheme="minorEastAsia"/>
                <w:kern w:val="0"/>
                <w:szCs w:val="21"/>
                <w:lang w:bidi="ar"/>
              </w:rPr>
              <w:t>相关</w:t>
            </w:r>
            <w:r>
              <w:rPr>
                <w:rFonts w:cs="宋体" w:asciiTheme="minorEastAsia" w:hAnsiTheme="minorEastAsia"/>
                <w:kern w:val="0"/>
                <w:szCs w:val="21"/>
                <w:lang w:bidi="ar"/>
              </w:rPr>
              <w:t>证明材料</w:t>
            </w:r>
            <w:r>
              <w:rPr>
                <w:rFonts w:hint="eastAsia" w:cs="宋体" w:asciiTheme="minorEastAsia" w:hAnsiTheme="minorEastAsia"/>
                <w:kern w:val="0"/>
                <w:szCs w:val="21"/>
                <w:lang w:bidi="ar"/>
              </w:rPr>
              <w:t>得1分</w:t>
            </w:r>
            <w:r>
              <w:rPr>
                <w:rFonts w:cs="宋体" w:asciiTheme="minorEastAsia" w:hAnsiTheme="minorEastAsia"/>
                <w:kern w:val="0"/>
                <w:szCs w:val="21"/>
                <w:lang w:bidi="ar"/>
              </w:rPr>
              <w:t>，否则不得分；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419" w:type="dxa"/>
            <w:vMerge w:val="continue"/>
            <w:tcBorders>
              <w:left w:val="outset" w:color="auto" w:sz="6" w:space="0"/>
              <w:right w:val="outset" w:color="auto" w:sz="6" w:space="0"/>
            </w:tcBorders>
            <w:shd w:val="clear" w:color="auto" w:fill="auto"/>
            <w:vAlign w:val="center"/>
          </w:tcPr>
          <w:p>
            <w:pPr>
              <w:widowControl/>
              <w:ind w:left="113" w:leftChars="54"/>
              <w:jc w:val="left"/>
              <w:rPr>
                <w:rFonts w:cs="宋体" w:asciiTheme="minorEastAsia" w:hAnsiTheme="minorEastAsia"/>
                <w:color w:val="000000"/>
                <w:kern w:val="0"/>
                <w:szCs w:val="21"/>
              </w:rPr>
            </w:pPr>
          </w:p>
        </w:tc>
        <w:tc>
          <w:tcPr>
            <w:tcW w:w="5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jc w:val="center"/>
              <w:rPr>
                <w:rFonts w:cs="宋体" w:asciiTheme="minorEastAsia" w:hAnsiTheme="minorEastAsia"/>
                <w:kern w:val="0"/>
                <w:szCs w:val="21"/>
                <w:lang w:bidi="ar"/>
              </w:rPr>
            </w:pPr>
            <w:r>
              <w:rPr>
                <w:rFonts w:hint="eastAsia" w:cs="宋体" w:asciiTheme="minorEastAsia" w:hAnsiTheme="minorEastAsia"/>
                <w:kern w:val="0"/>
                <w:szCs w:val="21"/>
                <w:lang w:bidi="ar"/>
              </w:rPr>
              <w:t>1</w:t>
            </w:r>
          </w:p>
        </w:tc>
        <w:tc>
          <w:tcPr>
            <w:tcW w:w="67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ind w:right="126" w:rightChars="60"/>
              <w:jc w:val="left"/>
              <w:rPr>
                <w:rFonts w:cs="宋体" w:asciiTheme="minorEastAsia" w:hAnsiTheme="minorEastAsia"/>
                <w:kern w:val="0"/>
                <w:szCs w:val="21"/>
                <w:lang w:bidi="ar"/>
              </w:rPr>
            </w:pPr>
            <w:r>
              <w:rPr>
                <w:rFonts w:hint="eastAsia" w:cs="宋体" w:asciiTheme="minorEastAsia" w:hAnsiTheme="minorEastAsia"/>
                <w:kern w:val="0"/>
                <w:szCs w:val="21"/>
                <w:lang w:bidi="ar"/>
              </w:rPr>
              <w:t>“（</w:t>
            </w:r>
            <w:r>
              <w:rPr>
                <w:rFonts w:cs="宋体" w:asciiTheme="minorEastAsia" w:hAnsiTheme="minorEastAsia"/>
                <w:kern w:val="0"/>
                <w:szCs w:val="21"/>
                <w:lang w:bidi="ar"/>
              </w:rPr>
              <w:t>12</w:t>
            </w:r>
            <w:r>
              <w:rPr>
                <w:rFonts w:hint="eastAsia" w:cs="宋体" w:asciiTheme="minorEastAsia" w:hAnsiTheme="minorEastAsia"/>
                <w:kern w:val="0"/>
                <w:szCs w:val="21"/>
                <w:lang w:bidi="ar"/>
              </w:rPr>
              <w:t>）</w:t>
            </w:r>
            <w:r>
              <w:rPr>
                <w:rFonts w:hint="eastAsia" w:asciiTheme="minorEastAsia" w:hAnsiTheme="minorEastAsia"/>
                <w:szCs w:val="21"/>
              </w:rPr>
              <w:t>底座增益旋钮可单独调节数字音频音量大小声（提供产品实物图佐证）</w:t>
            </w:r>
            <w:r>
              <w:rPr>
                <w:rFonts w:hint="eastAsia" w:cs="宋体" w:asciiTheme="minorEastAsia" w:hAnsiTheme="minorEastAsia"/>
                <w:kern w:val="0"/>
                <w:szCs w:val="21"/>
                <w:lang w:bidi="ar"/>
              </w:rPr>
              <w:t>”，</w:t>
            </w:r>
            <w:r>
              <w:rPr>
                <w:rFonts w:cs="宋体" w:asciiTheme="minorEastAsia" w:hAnsiTheme="minorEastAsia"/>
                <w:kern w:val="0"/>
                <w:szCs w:val="21"/>
                <w:lang w:bidi="ar"/>
              </w:rPr>
              <w:t>提供</w:t>
            </w:r>
            <w:r>
              <w:rPr>
                <w:rFonts w:hint="eastAsia" w:cs="宋体" w:asciiTheme="minorEastAsia" w:hAnsiTheme="minorEastAsia"/>
                <w:kern w:val="0"/>
                <w:szCs w:val="21"/>
                <w:lang w:bidi="ar"/>
              </w:rPr>
              <w:t>相关</w:t>
            </w:r>
            <w:r>
              <w:rPr>
                <w:rFonts w:cs="宋体" w:asciiTheme="minorEastAsia" w:hAnsiTheme="minorEastAsia"/>
                <w:kern w:val="0"/>
                <w:szCs w:val="21"/>
                <w:lang w:bidi="ar"/>
              </w:rPr>
              <w:t>证明材料</w:t>
            </w:r>
            <w:r>
              <w:rPr>
                <w:rFonts w:hint="eastAsia" w:cs="宋体" w:asciiTheme="minorEastAsia" w:hAnsiTheme="minorEastAsia"/>
                <w:kern w:val="0"/>
                <w:szCs w:val="21"/>
                <w:lang w:bidi="ar"/>
              </w:rPr>
              <w:t>得1分</w:t>
            </w:r>
            <w:r>
              <w:rPr>
                <w:rFonts w:cs="宋体" w:asciiTheme="minorEastAsia" w:hAnsiTheme="minorEastAsia"/>
                <w:kern w:val="0"/>
                <w:szCs w:val="21"/>
                <w:lang w:bidi="ar"/>
              </w:rPr>
              <w:t>，否则不得分；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419" w:type="dxa"/>
            <w:vMerge w:val="continue"/>
            <w:tcBorders>
              <w:left w:val="outset" w:color="auto" w:sz="6" w:space="0"/>
              <w:right w:val="outset" w:color="auto" w:sz="6" w:space="0"/>
            </w:tcBorders>
            <w:shd w:val="clear" w:color="auto" w:fill="auto"/>
            <w:vAlign w:val="center"/>
          </w:tcPr>
          <w:p>
            <w:pPr>
              <w:widowControl/>
              <w:ind w:left="113" w:leftChars="54"/>
              <w:jc w:val="left"/>
              <w:rPr>
                <w:rFonts w:cs="宋体" w:asciiTheme="minorEastAsia" w:hAnsiTheme="minorEastAsia"/>
                <w:color w:val="000000"/>
                <w:kern w:val="0"/>
                <w:szCs w:val="21"/>
              </w:rPr>
            </w:pPr>
          </w:p>
        </w:tc>
        <w:tc>
          <w:tcPr>
            <w:tcW w:w="5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jc w:val="center"/>
              <w:rPr>
                <w:rFonts w:cs="宋体" w:asciiTheme="minorEastAsia" w:hAnsiTheme="minorEastAsia"/>
                <w:szCs w:val="21"/>
              </w:rPr>
            </w:pPr>
            <w:r>
              <w:rPr>
                <w:rFonts w:cs="宋体" w:asciiTheme="minorEastAsia" w:hAnsiTheme="minorEastAsia"/>
                <w:szCs w:val="21"/>
              </w:rPr>
              <w:t>2</w:t>
            </w:r>
          </w:p>
        </w:tc>
        <w:tc>
          <w:tcPr>
            <w:tcW w:w="67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ind w:right="126" w:rightChars="60"/>
              <w:jc w:val="left"/>
              <w:rPr>
                <w:rFonts w:asciiTheme="minorEastAsia" w:hAnsiTheme="minorEastAsia"/>
                <w:szCs w:val="21"/>
              </w:rPr>
            </w:pPr>
            <w:r>
              <w:rPr>
                <w:rFonts w:hint="eastAsia" w:cs="宋体" w:asciiTheme="minorEastAsia" w:hAnsiTheme="minorEastAsia"/>
                <w:kern w:val="0"/>
                <w:szCs w:val="21"/>
                <w:lang w:bidi="ar"/>
              </w:rPr>
              <w:t>其他参数每负偏离1项扣0.</w:t>
            </w:r>
            <w:r>
              <w:rPr>
                <w:rFonts w:cs="宋体" w:asciiTheme="minorEastAsia" w:hAnsiTheme="minorEastAsia"/>
                <w:kern w:val="0"/>
                <w:szCs w:val="21"/>
                <w:lang w:bidi="ar"/>
              </w:rPr>
              <w:t>5</w:t>
            </w:r>
            <w:r>
              <w:rPr>
                <w:rFonts w:hint="eastAsia" w:cs="宋体" w:asciiTheme="minorEastAsia" w:hAnsiTheme="minorEastAsia"/>
                <w:kern w:val="0"/>
                <w:szCs w:val="21"/>
                <w:lang w:bidi="ar"/>
              </w:rPr>
              <w:t>分，扣完为止。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41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left="113" w:leftChars="54"/>
              <w:jc w:val="left"/>
              <w:rPr>
                <w:rFonts w:cs="宋体" w:asciiTheme="minorEastAsia" w:hAnsiTheme="minorEastAsia"/>
                <w:kern w:val="0"/>
                <w:szCs w:val="21"/>
                <w:lang w:bidi="ar"/>
              </w:rPr>
            </w:pPr>
            <w:r>
              <w:rPr>
                <w:rFonts w:hint="eastAsia" w:cs="宋体" w:asciiTheme="minorEastAsia" w:hAnsiTheme="minorEastAsia"/>
                <w:color w:val="000000"/>
                <w:kern w:val="0"/>
                <w:szCs w:val="21"/>
              </w:rPr>
              <w:t>16、6芯会议屏蔽专用T型线（公－公－母）</w:t>
            </w:r>
          </w:p>
        </w:tc>
        <w:tc>
          <w:tcPr>
            <w:tcW w:w="5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jc w:val="center"/>
              <w:rPr>
                <w:rFonts w:cs="宋体" w:asciiTheme="minorEastAsia" w:hAnsiTheme="minorEastAsia"/>
                <w:kern w:val="0"/>
                <w:szCs w:val="21"/>
                <w:lang w:bidi="ar"/>
              </w:rPr>
            </w:pPr>
            <w:r>
              <w:rPr>
                <w:rFonts w:cs="宋体" w:asciiTheme="minorEastAsia" w:hAnsiTheme="minorEastAsia"/>
                <w:kern w:val="0"/>
                <w:szCs w:val="21"/>
                <w:lang w:bidi="ar"/>
              </w:rPr>
              <w:t>0.5</w:t>
            </w:r>
          </w:p>
        </w:tc>
        <w:tc>
          <w:tcPr>
            <w:tcW w:w="67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ind w:right="126" w:rightChars="60"/>
              <w:jc w:val="left"/>
              <w:rPr>
                <w:rFonts w:cs="宋体" w:asciiTheme="minorEastAsia" w:hAnsiTheme="minorEastAsia"/>
                <w:kern w:val="0"/>
                <w:szCs w:val="21"/>
                <w:lang w:bidi="ar"/>
              </w:rPr>
            </w:pPr>
            <w:r>
              <w:rPr>
                <w:rFonts w:cs="宋体" w:asciiTheme="minorEastAsia" w:hAnsiTheme="minorEastAsia"/>
                <w:kern w:val="0"/>
                <w:szCs w:val="21"/>
                <w:lang w:bidi="ar"/>
              </w:rPr>
              <w:t>满足所有参数要求得0.5分，</w:t>
            </w:r>
            <w:r>
              <w:rPr>
                <w:rFonts w:hint="eastAsia" w:cs="宋体" w:asciiTheme="minorEastAsia" w:hAnsiTheme="minorEastAsia"/>
                <w:kern w:val="0"/>
                <w:szCs w:val="21"/>
                <w:lang w:bidi="ar"/>
              </w:rPr>
              <w:t>否</w:t>
            </w:r>
            <w:r>
              <w:rPr>
                <w:rFonts w:cs="宋体" w:asciiTheme="minorEastAsia" w:hAnsiTheme="minorEastAsia"/>
                <w:kern w:val="0"/>
                <w:szCs w:val="21"/>
                <w:lang w:bidi="ar"/>
              </w:rPr>
              <w:t>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41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left="113" w:leftChars="54"/>
              <w:jc w:val="left"/>
              <w:rPr>
                <w:rFonts w:cs="宋体" w:asciiTheme="minorEastAsia" w:hAnsiTheme="minorEastAsia"/>
                <w:kern w:val="0"/>
                <w:szCs w:val="21"/>
                <w:lang w:bidi="ar"/>
              </w:rPr>
            </w:pPr>
            <w:r>
              <w:rPr>
                <w:rFonts w:hint="eastAsia" w:cs="宋体" w:asciiTheme="minorEastAsia" w:hAnsiTheme="minorEastAsia"/>
                <w:bCs/>
                <w:szCs w:val="21"/>
              </w:rPr>
              <w:t>17、会议系统公－公50米主缆</w:t>
            </w:r>
          </w:p>
        </w:tc>
        <w:tc>
          <w:tcPr>
            <w:tcW w:w="5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jc w:val="center"/>
              <w:rPr>
                <w:rFonts w:cs="宋体" w:asciiTheme="minorEastAsia" w:hAnsiTheme="minorEastAsia"/>
                <w:kern w:val="0"/>
                <w:szCs w:val="21"/>
                <w:lang w:bidi="ar"/>
              </w:rPr>
            </w:pPr>
            <w:r>
              <w:rPr>
                <w:rFonts w:cs="宋体" w:asciiTheme="minorEastAsia" w:hAnsiTheme="minorEastAsia"/>
                <w:kern w:val="0"/>
                <w:szCs w:val="21"/>
                <w:lang w:bidi="ar"/>
              </w:rPr>
              <w:t>0.5</w:t>
            </w:r>
          </w:p>
        </w:tc>
        <w:tc>
          <w:tcPr>
            <w:tcW w:w="67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ind w:right="126" w:rightChars="60"/>
              <w:jc w:val="left"/>
              <w:rPr>
                <w:rFonts w:cs="宋体" w:asciiTheme="minorEastAsia" w:hAnsiTheme="minorEastAsia"/>
                <w:kern w:val="0"/>
                <w:szCs w:val="21"/>
                <w:lang w:bidi="ar"/>
              </w:rPr>
            </w:pPr>
            <w:r>
              <w:rPr>
                <w:rFonts w:cs="宋体" w:asciiTheme="minorEastAsia" w:hAnsiTheme="minorEastAsia"/>
                <w:kern w:val="0"/>
                <w:szCs w:val="21"/>
                <w:lang w:bidi="ar"/>
              </w:rPr>
              <w:t>满足所有参数要求得0.5分，</w:t>
            </w:r>
            <w:r>
              <w:rPr>
                <w:rFonts w:hint="eastAsia" w:cs="宋体" w:asciiTheme="minorEastAsia" w:hAnsiTheme="minorEastAsia"/>
                <w:kern w:val="0"/>
                <w:szCs w:val="21"/>
                <w:lang w:bidi="ar"/>
              </w:rPr>
              <w:t>否</w:t>
            </w:r>
            <w:r>
              <w:rPr>
                <w:rFonts w:cs="宋体" w:asciiTheme="minorEastAsia" w:hAnsiTheme="minorEastAsia"/>
                <w:kern w:val="0"/>
                <w:szCs w:val="21"/>
                <w:lang w:bidi="ar"/>
              </w:rPr>
              <w:t>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41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left="113" w:leftChars="54"/>
              <w:jc w:val="left"/>
              <w:rPr>
                <w:rFonts w:cs="宋体" w:asciiTheme="minorEastAsia" w:hAnsiTheme="minorEastAsia"/>
                <w:kern w:val="0"/>
                <w:szCs w:val="21"/>
                <w:lang w:bidi="ar"/>
              </w:rPr>
            </w:pPr>
            <w:r>
              <w:rPr>
                <w:rFonts w:hint="eastAsia" w:cs="宋体" w:asciiTheme="minorEastAsia" w:hAnsiTheme="minorEastAsia"/>
                <w:bCs/>
                <w:szCs w:val="21"/>
              </w:rPr>
              <w:t>18、会议系统公－公30米主缆</w:t>
            </w:r>
          </w:p>
        </w:tc>
        <w:tc>
          <w:tcPr>
            <w:tcW w:w="5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jc w:val="center"/>
              <w:rPr>
                <w:rFonts w:cs="宋体" w:asciiTheme="minorEastAsia" w:hAnsiTheme="minorEastAsia"/>
                <w:kern w:val="0"/>
                <w:szCs w:val="21"/>
                <w:lang w:bidi="ar"/>
              </w:rPr>
            </w:pPr>
            <w:r>
              <w:rPr>
                <w:rFonts w:cs="宋体" w:asciiTheme="minorEastAsia" w:hAnsiTheme="minorEastAsia"/>
                <w:kern w:val="0"/>
                <w:szCs w:val="21"/>
                <w:lang w:bidi="ar"/>
              </w:rPr>
              <w:t>0.5</w:t>
            </w:r>
          </w:p>
        </w:tc>
        <w:tc>
          <w:tcPr>
            <w:tcW w:w="67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ind w:right="126" w:rightChars="60"/>
              <w:jc w:val="left"/>
              <w:rPr>
                <w:rFonts w:cs="宋体" w:asciiTheme="minorEastAsia" w:hAnsiTheme="minorEastAsia"/>
                <w:kern w:val="0"/>
                <w:szCs w:val="21"/>
                <w:lang w:bidi="ar"/>
              </w:rPr>
            </w:pPr>
            <w:r>
              <w:rPr>
                <w:rFonts w:cs="宋体" w:asciiTheme="minorEastAsia" w:hAnsiTheme="minorEastAsia"/>
                <w:kern w:val="0"/>
                <w:szCs w:val="21"/>
                <w:lang w:bidi="ar"/>
              </w:rPr>
              <w:t>满足所有参数要求得0.5分，</w:t>
            </w:r>
            <w:r>
              <w:rPr>
                <w:rFonts w:hint="eastAsia" w:cs="宋体" w:asciiTheme="minorEastAsia" w:hAnsiTheme="minorEastAsia"/>
                <w:kern w:val="0"/>
                <w:szCs w:val="21"/>
                <w:lang w:bidi="ar"/>
              </w:rPr>
              <w:t>否</w:t>
            </w:r>
            <w:r>
              <w:rPr>
                <w:rFonts w:cs="宋体" w:asciiTheme="minorEastAsia" w:hAnsiTheme="minorEastAsia"/>
                <w:kern w:val="0"/>
                <w:szCs w:val="21"/>
                <w:lang w:bidi="ar"/>
              </w:rPr>
              <w:t>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41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left="113" w:leftChars="54"/>
              <w:jc w:val="left"/>
              <w:rPr>
                <w:rFonts w:cs="宋体" w:asciiTheme="minorEastAsia" w:hAnsiTheme="minorEastAsia"/>
                <w:kern w:val="0"/>
                <w:szCs w:val="21"/>
                <w:lang w:bidi="ar"/>
              </w:rPr>
            </w:pPr>
            <w:r>
              <w:rPr>
                <w:rFonts w:hint="eastAsia" w:cs="宋体" w:asciiTheme="minorEastAsia" w:hAnsiTheme="minorEastAsia"/>
                <w:bCs/>
                <w:szCs w:val="21"/>
              </w:rPr>
              <w:t>19、数字音频处理器</w:t>
            </w:r>
          </w:p>
        </w:tc>
        <w:tc>
          <w:tcPr>
            <w:tcW w:w="5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jc w:val="center"/>
              <w:rPr>
                <w:rFonts w:cs="宋体" w:asciiTheme="minorEastAsia" w:hAnsiTheme="minorEastAsia"/>
                <w:kern w:val="0"/>
                <w:szCs w:val="21"/>
                <w:lang w:bidi="ar"/>
              </w:rPr>
            </w:pPr>
            <w:r>
              <w:rPr>
                <w:rFonts w:cs="宋体" w:asciiTheme="minorEastAsia" w:hAnsiTheme="minorEastAsia"/>
                <w:kern w:val="0"/>
                <w:szCs w:val="21"/>
                <w:lang w:bidi="ar"/>
              </w:rPr>
              <w:t>3</w:t>
            </w:r>
          </w:p>
        </w:tc>
        <w:tc>
          <w:tcPr>
            <w:tcW w:w="67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ind w:right="126" w:rightChars="60"/>
              <w:jc w:val="left"/>
              <w:rPr>
                <w:rFonts w:cs="宋体" w:asciiTheme="minorEastAsia" w:hAnsiTheme="minorEastAsia"/>
                <w:kern w:val="0"/>
                <w:szCs w:val="21"/>
                <w:lang w:bidi="ar"/>
              </w:rPr>
            </w:pPr>
            <w:r>
              <w:rPr>
                <w:rFonts w:cs="宋体" w:asciiTheme="minorEastAsia" w:hAnsiTheme="minorEastAsia"/>
                <w:kern w:val="0"/>
                <w:szCs w:val="21"/>
                <w:lang w:bidi="ar"/>
              </w:rPr>
              <w:t>满足所有参数要求得3分，每负偏离1项扣</w:t>
            </w:r>
            <w:r>
              <w:rPr>
                <w:rFonts w:hint="eastAsia" w:cs="宋体" w:asciiTheme="minorEastAsia" w:hAnsiTheme="minorEastAsia"/>
                <w:kern w:val="0"/>
                <w:szCs w:val="21"/>
                <w:lang w:bidi="ar"/>
              </w:rPr>
              <w:t>0.5</w:t>
            </w:r>
            <w:r>
              <w:rPr>
                <w:rFonts w:cs="宋体" w:asciiTheme="minorEastAsia" w:hAnsiTheme="minorEastAsia"/>
                <w:kern w:val="0"/>
                <w:szCs w:val="21"/>
                <w:lang w:bidi="ar"/>
              </w:rPr>
              <w:t>分，扣完为止。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41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left="113" w:leftChars="54"/>
              <w:jc w:val="left"/>
              <w:rPr>
                <w:rFonts w:cs="宋体" w:asciiTheme="minorEastAsia" w:hAnsiTheme="minorEastAsia"/>
                <w:kern w:val="0"/>
                <w:szCs w:val="21"/>
                <w:lang w:bidi="ar"/>
              </w:rPr>
            </w:pPr>
            <w:r>
              <w:rPr>
                <w:rFonts w:hint="eastAsia" w:cs="宋体" w:asciiTheme="minorEastAsia" w:hAnsiTheme="minorEastAsia"/>
                <w:bCs/>
                <w:szCs w:val="21"/>
              </w:rPr>
              <w:t>20、专业数字反馈抑制器</w:t>
            </w:r>
          </w:p>
        </w:tc>
        <w:tc>
          <w:tcPr>
            <w:tcW w:w="5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jc w:val="center"/>
              <w:rPr>
                <w:rFonts w:cs="宋体" w:asciiTheme="minorEastAsia" w:hAnsiTheme="minorEastAsia"/>
                <w:kern w:val="0"/>
                <w:szCs w:val="21"/>
                <w:lang w:bidi="ar"/>
              </w:rPr>
            </w:pPr>
            <w:r>
              <w:rPr>
                <w:rFonts w:cs="宋体" w:asciiTheme="minorEastAsia" w:hAnsiTheme="minorEastAsia"/>
                <w:kern w:val="0"/>
                <w:szCs w:val="21"/>
                <w:lang w:bidi="ar"/>
              </w:rPr>
              <w:t>2</w:t>
            </w:r>
          </w:p>
        </w:tc>
        <w:tc>
          <w:tcPr>
            <w:tcW w:w="67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40" w:lineRule="exact"/>
              <w:ind w:right="126" w:rightChars="60"/>
              <w:jc w:val="left"/>
              <w:rPr>
                <w:rFonts w:cs="宋体" w:asciiTheme="minorEastAsia" w:hAnsiTheme="minorEastAsia"/>
                <w:kern w:val="0"/>
                <w:szCs w:val="21"/>
                <w:lang w:bidi="ar"/>
              </w:rPr>
            </w:pPr>
            <w:r>
              <w:rPr>
                <w:rFonts w:cs="宋体" w:asciiTheme="minorEastAsia" w:hAnsiTheme="minorEastAsia"/>
                <w:kern w:val="0"/>
                <w:szCs w:val="21"/>
                <w:lang w:bidi="ar"/>
              </w:rPr>
              <w:t>满足所有参数要求得2分，每负偏离1项扣</w:t>
            </w:r>
            <w:r>
              <w:rPr>
                <w:rFonts w:hint="eastAsia" w:cs="宋体" w:asciiTheme="minorEastAsia" w:hAnsiTheme="minorEastAsia"/>
                <w:kern w:val="0"/>
                <w:szCs w:val="21"/>
                <w:lang w:bidi="ar"/>
              </w:rPr>
              <w:t>0.5</w:t>
            </w:r>
            <w:r>
              <w:rPr>
                <w:rFonts w:cs="宋体" w:asciiTheme="minorEastAsia" w:hAnsiTheme="minorEastAsia"/>
                <w:kern w:val="0"/>
                <w:szCs w:val="21"/>
                <w:lang w:bidi="ar"/>
              </w:rPr>
              <w:t>分，扣完为止。</w:t>
            </w:r>
          </w:p>
        </w:tc>
      </w:tr>
    </w:tbl>
    <w:p>
      <w:pPr>
        <w:widowControl/>
        <w:jc w:val="left"/>
        <w:rPr>
          <w:rFonts w:ascii="宋体" w:hAnsi="宋体" w:eastAsia="宋体" w:cs="宋体"/>
          <w:kern w:val="0"/>
          <w:sz w:val="24"/>
        </w:rPr>
      </w:pPr>
    </w:p>
    <w:p>
      <w:pPr>
        <w:pStyle w:val="9"/>
        <w:widowControl/>
        <w:ind w:firstLine="384"/>
        <w:rPr>
          <w:rFonts w:ascii="宋体" w:hAnsi="宋体" w:eastAsia="宋体" w:cs="宋体"/>
        </w:rPr>
      </w:pPr>
      <w:r>
        <w:rPr>
          <w:rFonts w:hint="eastAsia" w:ascii="宋体" w:hAnsi="宋体" w:eastAsia="宋体" w:cs="宋体"/>
        </w:rPr>
        <w:t>③商务项（F3×A3）满分为</w:t>
      </w:r>
      <w:r>
        <w:rPr>
          <w:rFonts w:hint="eastAsia" w:ascii="宋体" w:hAnsi="宋体" w:eastAsia="宋体" w:cs="宋体"/>
          <w:u w:val="single"/>
        </w:rPr>
        <w:t>15</w:t>
      </w:r>
      <w:r>
        <w:rPr>
          <w:rFonts w:hint="eastAsia" w:ascii="宋体" w:hAnsi="宋体" w:eastAsia="宋体" w:cs="宋体"/>
        </w:rPr>
        <w:t>分。</w:t>
      </w:r>
    </w:p>
    <w:tbl>
      <w:tblPr>
        <w:tblStyle w:val="10"/>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714"/>
        <w:gridCol w:w="633"/>
        <w:gridCol w:w="692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71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szCs w:val="21"/>
              </w:rPr>
            </w:pPr>
            <w:r>
              <w:rPr>
                <w:rFonts w:hint="eastAsia" w:ascii="宋体" w:hAnsi="宋体" w:eastAsia="宋体" w:cs="宋体"/>
                <w:kern w:val="0"/>
                <w:szCs w:val="21"/>
                <w:lang w:bidi="ar"/>
              </w:rPr>
              <w:t>评标项目</w:t>
            </w:r>
          </w:p>
        </w:tc>
        <w:tc>
          <w:tcPr>
            <w:tcW w:w="63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szCs w:val="21"/>
              </w:rPr>
            </w:pPr>
            <w:r>
              <w:rPr>
                <w:rFonts w:hint="eastAsia" w:ascii="宋体" w:hAnsi="宋体" w:eastAsia="宋体" w:cs="宋体"/>
                <w:kern w:val="0"/>
                <w:szCs w:val="21"/>
                <w:lang w:bidi="ar"/>
              </w:rPr>
              <w:t>评标分值</w:t>
            </w:r>
          </w:p>
        </w:tc>
        <w:tc>
          <w:tcPr>
            <w:tcW w:w="692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szCs w:val="21"/>
              </w:rPr>
            </w:pPr>
            <w:r>
              <w:rPr>
                <w:rFonts w:hint="eastAsia" w:ascii="宋体" w:hAnsi="宋体" w:eastAsia="宋体" w:cs="宋体"/>
                <w:kern w:val="0"/>
                <w:szCs w:val="21"/>
                <w:lang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714" w:type="dxa"/>
            <w:tcBorders>
              <w:top w:val="outset" w:color="auto" w:sz="6" w:space="0"/>
              <w:left w:val="outset" w:color="auto" w:sz="6" w:space="0"/>
              <w:right w:val="outset" w:color="auto" w:sz="6" w:space="0"/>
            </w:tcBorders>
            <w:shd w:val="clear" w:color="auto" w:fill="auto"/>
            <w:vAlign w:val="center"/>
          </w:tcPr>
          <w:p>
            <w:pPr>
              <w:spacing w:before="100" w:beforeAutospacing="1" w:after="100" w:afterAutospacing="1"/>
              <w:jc w:val="center"/>
              <w:rPr>
                <w:rFonts w:ascii="宋体" w:hAnsi="宋体" w:eastAsia="宋体" w:cs="宋体"/>
                <w:szCs w:val="21"/>
                <w:highlight w:val="yellow"/>
              </w:rPr>
            </w:pPr>
            <w:r>
              <w:rPr>
                <w:rFonts w:hint="eastAsia" w:ascii="宋体" w:hAnsi="宋体" w:eastAsia="宋体" w:cs="宋体"/>
                <w:szCs w:val="21"/>
              </w:rPr>
              <w:t>1</w:t>
            </w:r>
          </w:p>
        </w:tc>
        <w:tc>
          <w:tcPr>
            <w:tcW w:w="63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jc w:val="center"/>
              <w:rPr>
                <w:rFonts w:ascii="宋体" w:hAnsi="宋体" w:eastAsia="宋体" w:cs="宋体"/>
                <w:szCs w:val="21"/>
                <w:highlight w:val="yellow"/>
              </w:rPr>
            </w:pPr>
            <w:r>
              <w:rPr>
                <w:rFonts w:ascii="宋体" w:hAnsi="宋体" w:eastAsia="宋体" w:cs="宋体"/>
                <w:kern w:val="0"/>
                <w:szCs w:val="21"/>
              </w:rPr>
              <w:t>1</w:t>
            </w:r>
          </w:p>
        </w:tc>
        <w:tc>
          <w:tcPr>
            <w:tcW w:w="692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szCs w:val="21"/>
              </w:rPr>
            </w:pPr>
            <w:r>
              <w:rPr>
                <w:rFonts w:ascii="宋体" w:hAnsi="宋体" w:cs="宋体"/>
                <w:kern w:val="0"/>
                <w:szCs w:val="21"/>
                <w:lang w:bidi="ar"/>
              </w:rPr>
              <w:t>企业信誉：投标人同时获得第三方信用评级机构认可的AAA级信用企业、AAA级重合同守信用企业，得2分，否则不得分。（需提供证明材料复印件，原件备查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714" w:type="dxa"/>
            <w:tcBorders>
              <w:left w:val="outset" w:color="auto" w:sz="6" w:space="0"/>
              <w:right w:val="outset" w:color="auto" w:sz="6" w:space="0"/>
            </w:tcBorders>
            <w:shd w:val="clear" w:color="auto" w:fill="auto"/>
            <w:vAlign w:val="center"/>
          </w:tcPr>
          <w:p>
            <w:pPr>
              <w:spacing w:before="100" w:beforeAutospacing="1" w:after="100" w:afterAutospacing="1"/>
              <w:jc w:val="center"/>
              <w:rPr>
                <w:rFonts w:ascii="宋体" w:hAnsi="宋体" w:eastAsia="宋体" w:cs="宋体"/>
                <w:szCs w:val="21"/>
              </w:rPr>
            </w:pPr>
            <w:r>
              <w:rPr>
                <w:rFonts w:hint="eastAsia" w:ascii="宋体" w:hAnsi="宋体" w:eastAsia="宋体" w:cs="宋体"/>
                <w:szCs w:val="21"/>
              </w:rPr>
              <w:t>2</w:t>
            </w:r>
          </w:p>
        </w:tc>
        <w:tc>
          <w:tcPr>
            <w:tcW w:w="63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jc w:val="center"/>
              <w:rPr>
                <w:rFonts w:ascii="宋体" w:hAnsi="宋体" w:eastAsia="宋体" w:cs="宋体"/>
                <w:szCs w:val="21"/>
              </w:rPr>
            </w:pPr>
            <w:r>
              <w:rPr>
                <w:rFonts w:ascii="宋体" w:hAnsi="宋体" w:eastAsia="宋体" w:cs="宋体"/>
                <w:kern w:val="0"/>
                <w:szCs w:val="21"/>
              </w:rPr>
              <w:t>3</w:t>
            </w:r>
          </w:p>
        </w:tc>
        <w:tc>
          <w:tcPr>
            <w:tcW w:w="692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szCs w:val="21"/>
              </w:rPr>
            </w:pPr>
            <w:r>
              <w:rPr>
                <w:rFonts w:ascii="宋体" w:hAnsi="宋体" w:cs="宋体"/>
                <w:kern w:val="0"/>
                <w:szCs w:val="21"/>
                <w:lang w:bidi="ar"/>
              </w:rPr>
              <w:t>企业运营规范能力：投标人通过ISO9001质量管理体系认证、环境管理体系认证、职业健康安全管理体系认证，通过全部3项认证得3分。缺1个扣1分，扣完为止（需提供国家认证认可监督管理委员会查询截图证明及认证证书复印件，原件备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714" w:type="dxa"/>
            <w:tcBorders>
              <w:left w:val="outset" w:color="auto" w:sz="6" w:space="0"/>
              <w:right w:val="outset" w:color="auto" w:sz="6" w:space="0"/>
            </w:tcBorders>
            <w:shd w:val="clear" w:color="auto" w:fill="auto"/>
            <w:vAlign w:val="center"/>
          </w:tcPr>
          <w:p>
            <w:pPr>
              <w:spacing w:before="100" w:beforeAutospacing="1" w:after="100" w:afterAutospacing="1"/>
              <w:jc w:val="center"/>
              <w:rPr>
                <w:rFonts w:ascii="宋体" w:hAnsi="宋体" w:eastAsia="宋体" w:cs="宋体"/>
                <w:szCs w:val="21"/>
              </w:rPr>
            </w:pPr>
            <w:r>
              <w:rPr>
                <w:rFonts w:hint="eastAsia" w:ascii="宋体" w:hAnsi="宋体" w:eastAsia="宋体" w:cs="宋体"/>
                <w:szCs w:val="21"/>
              </w:rPr>
              <w:t>3</w:t>
            </w:r>
          </w:p>
        </w:tc>
        <w:tc>
          <w:tcPr>
            <w:tcW w:w="63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jc w:val="center"/>
              <w:rPr>
                <w:rFonts w:ascii="宋体" w:hAnsi="宋体" w:eastAsia="宋体" w:cs="宋体"/>
                <w:szCs w:val="21"/>
              </w:rPr>
            </w:pPr>
            <w:r>
              <w:rPr>
                <w:rFonts w:ascii="宋体" w:hAnsi="宋体" w:eastAsia="宋体" w:cs="宋体"/>
                <w:kern w:val="0"/>
                <w:szCs w:val="21"/>
              </w:rPr>
              <w:t>2</w:t>
            </w:r>
          </w:p>
        </w:tc>
        <w:tc>
          <w:tcPr>
            <w:tcW w:w="692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szCs w:val="21"/>
              </w:rPr>
            </w:pPr>
            <w:r>
              <w:rPr>
                <w:rFonts w:ascii="宋体" w:hAnsi="宋体" w:cs="宋体"/>
                <w:kern w:val="0"/>
                <w:szCs w:val="21"/>
                <w:lang w:bidi="ar"/>
              </w:rPr>
              <w:t>企业信息技术服务规范：投标人具有信息技术服务管理体系认证、信息安全管理体系认证、ITSS信息技术服务运行维护标准认证的得3分，缺1个扣1分，扣完为止（需提供证书复印件，原件备查）。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714" w:type="dxa"/>
            <w:tcBorders>
              <w:left w:val="outset" w:color="auto" w:sz="6" w:space="0"/>
              <w:right w:val="outset" w:color="auto" w:sz="6" w:space="0"/>
            </w:tcBorders>
            <w:shd w:val="clear" w:color="auto" w:fill="auto"/>
            <w:vAlign w:val="center"/>
          </w:tcPr>
          <w:p>
            <w:pPr>
              <w:widowControl/>
              <w:spacing w:before="100" w:beforeAutospacing="1" w:after="100" w:afterAutospacing="1"/>
              <w:jc w:val="center"/>
              <w:rPr>
                <w:rFonts w:ascii="宋体" w:hAnsi="宋体" w:eastAsia="宋体" w:cs="宋体"/>
                <w:kern w:val="0"/>
                <w:szCs w:val="21"/>
                <w:lang w:bidi="ar"/>
              </w:rPr>
            </w:pPr>
            <w:r>
              <w:rPr>
                <w:rFonts w:hint="eastAsia" w:ascii="宋体" w:hAnsi="宋体" w:eastAsia="宋体" w:cs="宋体"/>
                <w:kern w:val="0"/>
                <w:szCs w:val="21"/>
                <w:lang w:bidi="ar"/>
              </w:rPr>
              <w:t>4</w:t>
            </w:r>
          </w:p>
        </w:tc>
        <w:tc>
          <w:tcPr>
            <w:tcW w:w="63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jc w:val="center"/>
              <w:rPr>
                <w:rFonts w:ascii="宋体" w:hAnsi="宋体" w:eastAsia="宋体" w:cs="宋体"/>
                <w:kern w:val="0"/>
                <w:szCs w:val="21"/>
                <w:lang w:bidi="ar"/>
              </w:rPr>
            </w:pPr>
            <w:r>
              <w:rPr>
                <w:rFonts w:ascii="宋体" w:hAnsi="宋体" w:eastAsia="宋体" w:cs="宋体"/>
                <w:kern w:val="0"/>
                <w:szCs w:val="21"/>
              </w:rPr>
              <w:t>2</w:t>
            </w:r>
          </w:p>
        </w:tc>
        <w:tc>
          <w:tcPr>
            <w:tcW w:w="692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szCs w:val="21"/>
              </w:rPr>
            </w:pPr>
            <w:r>
              <w:rPr>
                <w:rFonts w:ascii="宋体" w:hAnsi="宋体" w:cs="宋体"/>
                <w:kern w:val="0"/>
                <w:szCs w:val="21"/>
                <w:lang w:bidi="ar"/>
              </w:rPr>
              <w:t>企业信息安全服务能力：投标人具备信息安全应急处理，信息系统安全运维，信息安全风险评估、信息系统安全集成资质的得3分，缺1个扣1分，扣完为止。（需提供证书复印件，原件备查）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714" w:type="dxa"/>
            <w:tcBorders>
              <w:left w:val="outset" w:color="auto" w:sz="6" w:space="0"/>
              <w:right w:val="outset" w:color="auto" w:sz="6" w:space="0"/>
            </w:tcBorders>
            <w:shd w:val="clear" w:color="auto" w:fill="auto"/>
            <w:vAlign w:val="center"/>
          </w:tcPr>
          <w:p>
            <w:pPr>
              <w:widowControl/>
              <w:spacing w:before="100" w:beforeAutospacing="1" w:after="100" w:afterAutospacing="1"/>
              <w:jc w:val="center"/>
              <w:rPr>
                <w:rFonts w:ascii="宋体" w:hAnsi="宋体" w:eastAsia="宋体" w:cs="宋体"/>
                <w:kern w:val="0"/>
                <w:szCs w:val="21"/>
                <w:lang w:bidi="ar"/>
              </w:rPr>
            </w:pPr>
            <w:r>
              <w:rPr>
                <w:rFonts w:hint="eastAsia" w:ascii="宋体" w:hAnsi="宋体" w:eastAsia="宋体" w:cs="宋体"/>
                <w:kern w:val="0"/>
                <w:szCs w:val="21"/>
                <w:lang w:bidi="ar"/>
              </w:rPr>
              <w:t>5</w:t>
            </w:r>
          </w:p>
        </w:tc>
        <w:tc>
          <w:tcPr>
            <w:tcW w:w="63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2</w:t>
            </w:r>
          </w:p>
        </w:tc>
        <w:tc>
          <w:tcPr>
            <w:tcW w:w="692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cs="宋体"/>
                <w:kern w:val="0"/>
                <w:szCs w:val="21"/>
                <w:lang w:bidi="ar"/>
              </w:rPr>
            </w:pPr>
            <w:r>
              <w:rPr>
                <w:rFonts w:hint="eastAsia" w:asciiTheme="minorEastAsia" w:hAnsiTheme="minorEastAsia"/>
                <w:szCs w:val="21"/>
              </w:rPr>
              <w:t>所</w:t>
            </w:r>
            <w:r>
              <w:rPr>
                <w:rFonts w:asciiTheme="minorEastAsia" w:hAnsiTheme="minorEastAsia"/>
                <w:szCs w:val="21"/>
              </w:rPr>
              <w:t>投</w:t>
            </w:r>
            <w:r>
              <w:rPr>
                <w:rFonts w:hint="eastAsia" w:ascii="宋体" w:hAnsi="宋体" w:cs="宋体"/>
                <w:kern w:val="0"/>
                <w:szCs w:val="21"/>
                <w:lang w:bidi="ar"/>
              </w:rPr>
              <w:t>“无线话筒</w:t>
            </w:r>
            <w:r>
              <w:rPr>
                <w:rFonts w:ascii="宋体" w:hAnsi="宋体" w:cs="宋体"/>
                <w:kern w:val="0"/>
                <w:szCs w:val="21"/>
                <w:lang w:bidi="ar"/>
              </w:rPr>
              <w:t>”具备</w:t>
            </w:r>
            <w:r>
              <w:rPr>
                <w:rFonts w:hint="eastAsia" w:asciiTheme="minorEastAsia" w:hAnsiTheme="minorEastAsia"/>
                <w:szCs w:val="21"/>
              </w:rPr>
              <w:t>数字U段红外对频无线语音软件V1.0计算机软件著作权登记证书得2分</w:t>
            </w:r>
            <w:r>
              <w:rPr>
                <w:rFonts w:asciiTheme="minorEastAsia" w:hAnsiTheme="minorEastAsia"/>
                <w:szCs w:val="21"/>
              </w:rPr>
              <w:t>，否则不得分</w:t>
            </w:r>
            <w:r>
              <w:rPr>
                <w:rFonts w:hint="eastAsia" w:asciiTheme="minorEastAsia" w:hAnsiTheme="minorEastAsia"/>
                <w:szCs w:val="21"/>
              </w:rPr>
              <w:t>。</w:t>
            </w:r>
            <w:r>
              <w:rPr>
                <w:rFonts w:asciiTheme="minorEastAsia" w:hAnsiTheme="minorEastAsia"/>
                <w:szCs w:val="21"/>
              </w:rPr>
              <w:t>（</w:t>
            </w:r>
            <w:r>
              <w:rPr>
                <w:rFonts w:hint="eastAsia" w:asciiTheme="minorEastAsia" w:hAnsiTheme="minorEastAsia"/>
                <w:szCs w:val="21"/>
              </w:rPr>
              <w:t>需</w:t>
            </w:r>
            <w:r>
              <w:rPr>
                <w:rFonts w:asciiTheme="minorEastAsia" w:hAnsiTheme="minorEastAsia"/>
                <w:szCs w:val="21"/>
              </w:rPr>
              <w:t>提供</w:t>
            </w:r>
            <w:r>
              <w:rPr>
                <w:rFonts w:hint="eastAsia" w:asciiTheme="minorEastAsia" w:hAnsiTheme="minorEastAsia"/>
                <w:szCs w:val="21"/>
              </w:rPr>
              <w:t>证书复印件）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714" w:type="dxa"/>
            <w:tcBorders>
              <w:left w:val="outset" w:color="auto" w:sz="6" w:space="0"/>
              <w:right w:val="outset" w:color="auto" w:sz="6" w:space="0"/>
            </w:tcBorders>
            <w:shd w:val="clear" w:color="auto" w:fill="auto"/>
            <w:vAlign w:val="center"/>
          </w:tcPr>
          <w:p>
            <w:pPr>
              <w:widowControl/>
              <w:spacing w:before="100" w:beforeAutospacing="1" w:after="100" w:afterAutospacing="1"/>
              <w:jc w:val="center"/>
              <w:rPr>
                <w:rFonts w:ascii="宋体" w:hAnsi="宋体" w:eastAsia="宋体" w:cs="宋体"/>
                <w:kern w:val="0"/>
                <w:szCs w:val="21"/>
                <w:lang w:bidi="ar"/>
              </w:rPr>
            </w:pPr>
            <w:r>
              <w:rPr>
                <w:rFonts w:hint="eastAsia" w:ascii="宋体" w:hAnsi="宋体" w:eastAsia="宋体" w:cs="宋体"/>
                <w:kern w:val="0"/>
                <w:szCs w:val="21"/>
                <w:lang w:bidi="ar"/>
              </w:rPr>
              <w:t>6</w:t>
            </w:r>
          </w:p>
        </w:tc>
        <w:tc>
          <w:tcPr>
            <w:tcW w:w="63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jc w:val="center"/>
              <w:rPr>
                <w:rFonts w:ascii="宋体" w:hAnsi="宋体" w:eastAsia="宋体" w:cs="宋体"/>
                <w:kern w:val="0"/>
                <w:szCs w:val="21"/>
                <w:lang w:bidi="ar"/>
              </w:rPr>
            </w:pPr>
            <w:r>
              <w:rPr>
                <w:rFonts w:hint="eastAsia" w:ascii="宋体" w:hAnsi="宋体" w:eastAsia="宋体" w:cs="宋体"/>
                <w:kern w:val="0"/>
                <w:szCs w:val="21"/>
                <w:lang w:bidi="ar"/>
              </w:rPr>
              <w:t>2</w:t>
            </w:r>
          </w:p>
        </w:tc>
        <w:tc>
          <w:tcPr>
            <w:tcW w:w="692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szCs w:val="21"/>
              </w:rPr>
            </w:pPr>
            <w:r>
              <w:rPr>
                <w:rFonts w:hint="eastAsia" w:asciiTheme="minorEastAsia" w:hAnsiTheme="minorEastAsia"/>
                <w:szCs w:val="21"/>
              </w:rPr>
              <w:t>所投“智能会议中心主机”产品制造商获得知识产权管理体系认证证书得2分</w:t>
            </w:r>
            <w:r>
              <w:rPr>
                <w:rFonts w:asciiTheme="minorEastAsia" w:hAnsiTheme="minorEastAsia"/>
                <w:szCs w:val="21"/>
              </w:rPr>
              <w:t>，否则不得分。</w:t>
            </w:r>
            <w:r>
              <w:rPr>
                <w:rFonts w:hint="eastAsia" w:asciiTheme="minorEastAsia" w:hAnsiTheme="minorEastAsia"/>
                <w:szCs w:val="21"/>
              </w:rPr>
              <w:t>（</w:t>
            </w:r>
            <w:r>
              <w:rPr>
                <w:rFonts w:asciiTheme="minorEastAsia" w:hAnsiTheme="minorEastAsia"/>
                <w:szCs w:val="21"/>
              </w:rPr>
              <w:t>需</w:t>
            </w:r>
            <w:r>
              <w:rPr>
                <w:rFonts w:hint="eastAsia" w:asciiTheme="minorEastAsia" w:hAnsiTheme="minorEastAsia"/>
                <w:szCs w:val="21"/>
              </w:rPr>
              <w:t>提供认</w:t>
            </w:r>
            <w:r>
              <w:rPr>
                <w:rFonts w:asciiTheme="minorEastAsia" w:hAnsiTheme="minorEastAsia"/>
                <w:szCs w:val="21"/>
              </w:rPr>
              <w:t>证</w:t>
            </w:r>
            <w:r>
              <w:rPr>
                <w:rFonts w:hint="eastAsia" w:asciiTheme="minorEastAsia" w:hAnsiTheme="minorEastAsia"/>
                <w:szCs w:val="21"/>
              </w:rPr>
              <w:t>证书复印件）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714" w:type="dxa"/>
            <w:tcBorders>
              <w:left w:val="outset" w:color="auto" w:sz="6" w:space="0"/>
              <w:right w:val="outset" w:color="auto" w:sz="6" w:space="0"/>
            </w:tcBorders>
            <w:shd w:val="clear" w:color="auto" w:fill="auto"/>
            <w:vAlign w:val="center"/>
          </w:tcPr>
          <w:p>
            <w:pPr>
              <w:widowControl/>
              <w:spacing w:before="100" w:beforeAutospacing="1" w:after="100" w:afterAutospacing="1"/>
              <w:jc w:val="center"/>
              <w:rPr>
                <w:rFonts w:ascii="宋体" w:hAnsi="宋体" w:eastAsia="宋体" w:cs="宋体"/>
                <w:kern w:val="0"/>
                <w:szCs w:val="21"/>
                <w:lang w:bidi="ar"/>
              </w:rPr>
            </w:pPr>
            <w:r>
              <w:rPr>
                <w:rFonts w:hint="eastAsia" w:ascii="宋体" w:hAnsi="宋体" w:eastAsia="宋体" w:cs="宋体"/>
                <w:kern w:val="0"/>
                <w:szCs w:val="21"/>
                <w:lang w:bidi="ar"/>
              </w:rPr>
              <w:t>7</w:t>
            </w:r>
          </w:p>
        </w:tc>
        <w:tc>
          <w:tcPr>
            <w:tcW w:w="63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jc w:val="center"/>
              <w:rPr>
                <w:rFonts w:ascii="宋体" w:hAnsi="宋体" w:eastAsia="宋体" w:cs="宋体"/>
                <w:kern w:val="0"/>
                <w:szCs w:val="21"/>
                <w:lang w:bidi="ar"/>
              </w:rPr>
            </w:pPr>
            <w:r>
              <w:rPr>
                <w:rFonts w:hint="eastAsia" w:ascii="宋体" w:hAnsi="宋体" w:eastAsia="宋体" w:cs="宋体"/>
                <w:kern w:val="0"/>
                <w:szCs w:val="21"/>
                <w:lang w:bidi="ar"/>
              </w:rPr>
              <w:t>2</w:t>
            </w:r>
          </w:p>
        </w:tc>
        <w:tc>
          <w:tcPr>
            <w:tcW w:w="692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jc w:val="left"/>
              <w:rPr>
                <w:rFonts w:ascii="宋体" w:hAnsi="宋体" w:eastAsia="宋体" w:cs="宋体"/>
                <w:kern w:val="0"/>
                <w:szCs w:val="21"/>
                <w:lang w:bidi="ar"/>
              </w:rPr>
            </w:pPr>
            <w:r>
              <w:rPr>
                <w:rFonts w:hint="eastAsia" w:asciiTheme="minorEastAsia" w:hAnsiTheme="minorEastAsia"/>
                <w:szCs w:val="21"/>
              </w:rPr>
              <w:t>所</w:t>
            </w:r>
            <w:r>
              <w:rPr>
                <w:rFonts w:asciiTheme="minorEastAsia" w:hAnsiTheme="minorEastAsia"/>
                <w:szCs w:val="21"/>
              </w:rPr>
              <w:t>投</w:t>
            </w:r>
            <w:r>
              <w:rPr>
                <w:rFonts w:hint="eastAsia" w:asciiTheme="minorEastAsia" w:hAnsiTheme="minorEastAsia"/>
                <w:szCs w:val="21"/>
              </w:rPr>
              <w:t>“智能会议中心主机”软件获得软件著作权证书得2分</w:t>
            </w:r>
            <w:r>
              <w:rPr>
                <w:rFonts w:asciiTheme="minorEastAsia" w:hAnsiTheme="minorEastAsia"/>
                <w:szCs w:val="21"/>
              </w:rPr>
              <w:t>，否则不得分。（</w:t>
            </w:r>
            <w:r>
              <w:rPr>
                <w:rFonts w:hint="eastAsia" w:asciiTheme="minorEastAsia" w:hAnsiTheme="minorEastAsia"/>
                <w:szCs w:val="21"/>
              </w:rPr>
              <w:t>需</w:t>
            </w:r>
            <w:r>
              <w:rPr>
                <w:rFonts w:asciiTheme="minorEastAsia" w:hAnsiTheme="minorEastAsia"/>
                <w:szCs w:val="21"/>
              </w:rPr>
              <w:t>提供</w:t>
            </w:r>
            <w:r>
              <w:rPr>
                <w:rFonts w:hint="eastAsia" w:asciiTheme="minorEastAsia" w:hAnsiTheme="minorEastAsia"/>
                <w:szCs w:val="21"/>
              </w:rPr>
              <w:t>证书复印件）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714" w:type="dxa"/>
            <w:tcBorders>
              <w:left w:val="outset" w:color="auto" w:sz="6" w:space="0"/>
              <w:right w:val="outset" w:color="auto" w:sz="6" w:space="0"/>
            </w:tcBorders>
            <w:shd w:val="clear" w:color="auto" w:fill="auto"/>
            <w:vAlign w:val="center"/>
          </w:tcPr>
          <w:p>
            <w:pPr>
              <w:widowControl/>
              <w:spacing w:before="100" w:beforeAutospacing="1" w:after="100" w:afterAutospacing="1"/>
              <w:jc w:val="center"/>
              <w:rPr>
                <w:rFonts w:ascii="宋体" w:hAnsi="宋体" w:eastAsia="宋体" w:cs="宋体"/>
                <w:kern w:val="0"/>
                <w:szCs w:val="21"/>
                <w:lang w:bidi="ar"/>
              </w:rPr>
            </w:pPr>
            <w:r>
              <w:rPr>
                <w:rFonts w:hint="eastAsia" w:ascii="宋体" w:hAnsi="宋体" w:eastAsia="宋体" w:cs="宋体"/>
                <w:kern w:val="0"/>
                <w:szCs w:val="21"/>
                <w:lang w:bidi="ar"/>
              </w:rPr>
              <w:t>8</w:t>
            </w:r>
          </w:p>
        </w:tc>
        <w:tc>
          <w:tcPr>
            <w:tcW w:w="63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jc w:val="center"/>
              <w:rPr>
                <w:rFonts w:ascii="宋体" w:hAnsi="宋体" w:eastAsia="宋体" w:cs="宋体"/>
                <w:kern w:val="0"/>
                <w:szCs w:val="21"/>
                <w:lang w:bidi="ar"/>
              </w:rPr>
            </w:pPr>
            <w:r>
              <w:rPr>
                <w:rFonts w:hint="eastAsia" w:ascii="宋体" w:hAnsi="宋体" w:eastAsia="宋体" w:cs="宋体"/>
                <w:kern w:val="0"/>
                <w:szCs w:val="21"/>
                <w:lang w:bidi="ar"/>
              </w:rPr>
              <w:t>1</w:t>
            </w:r>
          </w:p>
        </w:tc>
        <w:tc>
          <w:tcPr>
            <w:tcW w:w="692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jc w:val="left"/>
              <w:rPr>
                <w:rFonts w:asciiTheme="minorEastAsia" w:hAnsiTheme="minorEastAsia"/>
                <w:szCs w:val="21"/>
              </w:rPr>
            </w:pPr>
            <w:r>
              <w:rPr>
                <w:rFonts w:hint="eastAsia" w:asciiTheme="minorEastAsia" w:hAnsiTheme="minorEastAsia"/>
                <w:szCs w:val="21"/>
              </w:rPr>
              <w:t>所</w:t>
            </w:r>
            <w:r>
              <w:rPr>
                <w:rFonts w:asciiTheme="minorEastAsia" w:hAnsiTheme="minorEastAsia"/>
                <w:szCs w:val="21"/>
              </w:rPr>
              <w:t>投</w:t>
            </w:r>
            <w:r>
              <w:rPr>
                <w:rFonts w:hint="eastAsia" w:asciiTheme="minorEastAsia" w:hAnsiTheme="minorEastAsia"/>
                <w:szCs w:val="21"/>
              </w:rPr>
              <w:t>“智能会议中心主机”产品制造商获得高新技术企业认</w:t>
            </w:r>
            <w:r>
              <w:rPr>
                <w:rFonts w:asciiTheme="minorEastAsia" w:hAnsiTheme="minorEastAsia"/>
                <w:szCs w:val="21"/>
              </w:rPr>
              <w:t>证得</w:t>
            </w:r>
            <w:r>
              <w:rPr>
                <w:rFonts w:hint="eastAsia" w:asciiTheme="minorEastAsia" w:hAnsiTheme="minorEastAsia"/>
                <w:szCs w:val="21"/>
              </w:rPr>
              <w:t>1分</w:t>
            </w:r>
            <w:r>
              <w:rPr>
                <w:rFonts w:asciiTheme="minorEastAsia" w:hAnsiTheme="minorEastAsia"/>
                <w:szCs w:val="21"/>
              </w:rPr>
              <w:t>，</w:t>
            </w:r>
            <w:r>
              <w:rPr>
                <w:rFonts w:hint="eastAsia" w:asciiTheme="minorEastAsia" w:hAnsiTheme="minorEastAsia"/>
                <w:szCs w:val="21"/>
              </w:rPr>
              <w:t>否</w:t>
            </w:r>
            <w:r>
              <w:rPr>
                <w:rFonts w:asciiTheme="minorEastAsia" w:hAnsiTheme="minorEastAsia"/>
                <w:szCs w:val="21"/>
              </w:rPr>
              <w:t>则不得分。</w:t>
            </w:r>
            <w:r>
              <w:rPr>
                <w:rFonts w:hint="eastAsia" w:asciiTheme="minorEastAsia" w:hAnsiTheme="minorEastAsia"/>
                <w:szCs w:val="21"/>
              </w:rPr>
              <w:t>（需提供证书复印件）</w:t>
            </w:r>
          </w:p>
        </w:tc>
      </w:tr>
    </w:tbl>
    <w:p>
      <w:pPr>
        <w:pStyle w:val="9"/>
        <w:widowControl/>
        <w:ind w:firstLine="384"/>
        <w:rPr>
          <w:rFonts w:ascii="宋体" w:hAnsi="宋体" w:eastAsia="宋体" w:cs="宋体"/>
        </w:rPr>
      </w:pPr>
      <w:r>
        <w:rPr>
          <w:rFonts w:hint="eastAsia" w:ascii="宋体" w:hAnsi="宋体" w:eastAsia="宋体" w:cs="宋体"/>
        </w:rPr>
        <w:t>（</w:t>
      </w:r>
      <w:r>
        <w:rPr>
          <w:rFonts w:ascii="宋体" w:hAnsi="宋体" w:eastAsia="宋体" w:cs="宋体"/>
        </w:rPr>
        <w:t>3</w:t>
      </w:r>
      <w:r>
        <w:rPr>
          <w:rFonts w:hint="eastAsia" w:ascii="宋体" w:hAnsi="宋体" w:eastAsia="宋体" w:cs="宋体"/>
        </w:rPr>
        <w:t xml:space="preserve">）中标候选人排列规则顺序如下： </w:t>
      </w:r>
    </w:p>
    <w:p>
      <w:pPr>
        <w:pStyle w:val="9"/>
        <w:widowControl/>
        <w:ind w:firstLine="384"/>
        <w:rPr>
          <w:rFonts w:ascii="宋体" w:hAnsi="宋体" w:eastAsia="宋体" w:cs="宋体"/>
        </w:rPr>
      </w:pPr>
      <w:r>
        <w:rPr>
          <w:rFonts w:hint="eastAsia" w:ascii="宋体" w:hAnsi="宋体" w:eastAsia="宋体" w:cs="宋体"/>
        </w:rPr>
        <w:t>a.按照评标总得分（FA）由高到低顺序排列。</w:t>
      </w:r>
    </w:p>
    <w:p>
      <w:pPr>
        <w:pStyle w:val="9"/>
        <w:widowControl/>
        <w:ind w:firstLine="384"/>
        <w:rPr>
          <w:rFonts w:ascii="宋体" w:hAnsi="宋体" w:eastAsia="宋体" w:cs="宋体"/>
        </w:rPr>
      </w:pPr>
      <w:r>
        <w:rPr>
          <w:rFonts w:hint="eastAsia" w:ascii="宋体" w:hAnsi="宋体" w:eastAsia="宋体" w:cs="宋体"/>
        </w:rPr>
        <w:t xml:space="preserve">b.评标总得分（FA）相同的，按照评标价（即价格扣除后的投标报价）由低到高顺序排列。 </w:t>
      </w:r>
    </w:p>
    <w:p>
      <w:pPr>
        <w:pStyle w:val="9"/>
        <w:widowControl/>
        <w:ind w:firstLine="384"/>
        <w:rPr>
          <w:rFonts w:ascii="宋体" w:hAnsi="宋体" w:eastAsia="宋体" w:cs="宋体"/>
        </w:rPr>
      </w:pPr>
      <w:r>
        <w:rPr>
          <w:rFonts w:hint="eastAsia" w:ascii="宋体" w:hAnsi="宋体" w:eastAsia="宋体" w:cs="宋体"/>
        </w:rPr>
        <w:t xml:space="preserve">c.评标总得分（FA）且评标价（即价格扣除后的投标报价）相同的并列。 </w:t>
      </w:r>
    </w:p>
    <w:p>
      <w:pPr>
        <w:widowControl/>
        <w:jc w:val="left"/>
        <w:rPr>
          <w:rFonts w:ascii="宋体" w:hAnsi="宋体" w:eastAsia="宋体" w:cs="宋体"/>
          <w:kern w:val="0"/>
          <w:sz w:val="24"/>
        </w:rPr>
      </w:pPr>
      <w:r>
        <w:rPr>
          <w:rFonts w:ascii="宋体" w:hAnsi="宋体" w:eastAsia="宋体" w:cs="宋体"/>
        </w:rPr>
        <w:br w:type="page"/>
      </w:r>
    </w:p>
    <w:p>
      <w:pPr>
        <w:pStyle w:val="9"/>
        <w:widowControl/>
        <w:spacing w:before="60" w:beforeAutospacing="0" w:after="60" w:afterAutospacing="0"/>
        <w:jc w:val="center"/>
        <w:rPr>
          <w:rStyle w:val="12"/>
          <w:rFonts w:ascii="宋体" w:hAnsi="宋体" w:eastAsia="宋体" w:cs="宋体"/>
          <w:sz w:val="32"/>
        </w:rPr>
      </w:pPr>
      <w:r>
        <w:rPr>
          <w:rStyle w:val="12"/>
          <w:rFonts w:hint="eastAsia" w:ascii="宋体" w:hAnsi="宋体" w:eastAsia="宋体" w:cs="宋体"/>
          <w:sz w:val="32"/>
        </w:rPr>
        <w:t>第二章   招标内容及要求</w:t>
      </w:r>
    </w:p>
    <w:p>
      <w:pPr>
        <w:pStyle w:val="9"/>
        <w:widowControl/>
        <w:spacing w:before="60" w:beforeAutospacing="0" w:after="60" w:afterAutospacing="0"/>
        <w:rPr>
          <w:rFonts w:ascii="宋体" w:hAnsi="宋体" w:eastAsia="宋体" w:cs="宋体"/>
          <w:b/>
        </w:rPr>
      </w:pPr>
      <w:r>
        <w:rPr>
          <w:rFonts w:hint="eastAsia" w:ascii="宋体" w:hAnsi="宋体" w:eastAsia="宋体" w:cs="宋体"/>
          <w:b/>
        </w:rPr>
        <w:t>一、项目概况（采购标的）</w:t>
      </w:r>
    </w:p>
    <w:tbl>
      <w:tblPr>
        <w:tblStyle w:val="10"/>
        <w:tblW w:w="70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4"/>
        <w:gridCol w:w="4304"/>
        <w:gridCol w:w="99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94" w:type="dxa"/>
            <w:shd w:val="clear" w:color="000000" w:fill="FFFFFF"/>
            <w:vAlign w:val="center"/>
          </w:tcPr>
          <w:p>
            <w:pPr>
              <w:widowControl/>
              <w:jc w:val="center"/>
              <w:textAlignment w:val="center"/>
              <w:rPr>
                <w:rFonts w:ascii="宋体" w:hAnsi="宋体" w:cs="宋体"/>
                <w:b/>
                <w:color w:val="000000"/>
                <w:szCs w:val="21"/>
              </w:rPr>
            </w:pPr>
            <w:r>
              <w:rPr>
                <w:rFonts w:hint="eastAsia" w:ascii="宋体" w:hAnsi="宋体" w:cs="宋体"/>
                <w:b/>
                <w:color w:val="000000"/>
                <w:szCs w:val="21"/>
              </w:rPr>
              <w:t>序号</w:t>
            </w:r>
          </w:p>
        </w:tc>
        <w:tc>
          <w:tcPr>
            <w:tcW w:w="4304" w:type="dxa"/>
            <w:shd w:val="clear" w:color="auto" w:fill="auto"/>
            <w:vAlign w:val="center"/>
          </w:tcPr>
          <w:p>
            <w:pPr>
              <w:widowControl/>
              <w:jc w:val="center"/>
              <w:textAlignment w:val="center"/>
              <w:rPr>
                <w:rFonts w:ascii="宋体" w:hAnsi="宋体" w:cs="宋体"/>
                <w:b/>
                <w:color w:val="000000"/>
                <w:szCs w:val="21"/>
              </w:rPr>
            </w:pPr>
            <w:r>
              <w:rPr>
                <w:rFonts w:hint="eastAsia" w:ascii="宋体" w:hAnsi="宋体" w:cs="宋体"/>
                <w:b/>
                <w:color w:val="000000"/>
                <w:szCs w:val="21"/>
              </w:rPr>
              <w:t>采购</w:t>
            </w:r>
            <w:r>
              <w:rPr>
                <w:rFonts w:ascii="宋体" w:hAnsi="宋体" w:cs="宋体"/>
                <w:b/>
                <w:color w:val="000000"/>
                <w:szCs w:val="21"/>
              </w:rPr>
              <w:t>内容</w:t>
            </w:r>
          </w:p>
        </w:tc>
        <w:tc>
          <w:tcPr>
            <w:tcW w:w="993" w:type="dxa"/>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单位</w:t>
            </w:r>
          </w:p>
        </w:tc>
        <w:tc>
          <w:tcPr>
            <w:tcW w:w="992" w:type="dxa"/>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94" w:type="dxa"/>
            <w:shd w:val="clear" w:color="000000"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4304" w:type="dxa"/>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无线话筒</w:t>
            </w:r>
          </w:p>
        </w:tc>
        <w:tc>
          <w:tcPr>
            <w:tcW w:w="993"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套</w:t>
            </w:r>
          </w:p>
        </w:tc>
        <w:tc>
          <w:tcPr>
            <w:tcW w:w="992"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94" w:type="dxa"/>
            <w:shd w:val="clear" w:color="000000"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w:t>
            </w:r>
          </w:p>
        </w:tc>
        <w:tc>
          <w:tcPr>
            <w:tcW w:w="4304"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无线会议话筒</w:t>
            </w:r>
          </w:p>
        </w:tc>
        <w:tc>
          <w:tcPr>
            <w:tcW w:w="993"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套</w:t>
            </w:r>
          </w:p>
        </w:tc>
        <w:tc>
          <w:tcPr>
            <w:tcW w:w="992"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94" w:type="dxa"/>
            <w:shd w:val="clear" w:color="000000"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3</w:t>
            </w:r>
          </w:p>
        </w:tc>
        <w:tc>
          <w:tcPr>
            <w:tcW w:w="4304"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音频矩阵</w:t>
            </w:r>
          </w:p>
        </w:tc>
        <w:tc>
          <w:tcPr>
            <w:tcW w:w="993"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992"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94" w:type="dxa"/>
            <w:shd w:val="clear" w:color="000000"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4</w:t>
            </w:r>
          </w:p>
        </w:tc>
        <w:tc>
          <w:tcPr>
            <w:tcW w:w="4304"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天线放大器</w:t>
            </w:r>
          </w:p>
        </w:tc>
        <w:tc>
          <w:tcPr>
            <w:tcW w:w="993"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套</w:t>
            </w:r>
          </w:p>
        </w:tc>
        <w:tc>
          <w:tcPr>
            <w:tcW w:w="992"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94" w:type="dxa"/>
            <w:shd w:val="clear" w:color="000000" w:fill="FFFFFF"/>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4304" w:type="dxa"/>
            <w:shd w:val="clear" w:color="auto" w:fill="auto"/>
            <w:vAlign w:val="center"/>
          </w:tcPr>
          <w:p>
            <w:pPr>
              <w:widowControl/>
              <w:jc w:val="left"/>
              <w:textAlignment w:val="center"/>
              <w:rPr>
                <w:rFonts w:ascii="宋体" w:hAnsi="宋体" w:cs="宋体"/>
                <w:szCs w:val="21"/>
              </w:rPr>
            </w:pPr>
            <w:r>
              <w:rPr>
                <w:rFonts w:hint="eastAsia" w:ascii="宋体" w:hAnsi="宋体" w:cs="宋体"/>
                <w:kern w:val="0"/>
                <w:szCs w:val="21"/>
                <w:lang w:bidi="ar"/>
              </w:rPr>
              <w:t>音频信号隔离器</w:t>
            </w:r>
          </w:p>
        </w:tc>
        <w:tc>
          <w:tcPr>
            <w:tcW w:w="993" w:type="dxa"/>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992" w:type="dxa"/>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94" w:type="dxa"/>
            <w:shd w:val="clear" w:color="000000" w:fill="FFFFFF"/>
            <w:vAlign w:val="center"/>
          </w:tcPr>
          <w:p>
            <w:pPr>
              <w:widowControl/>
              <w:jc w:val="center"/>
              <w:textAlignment w:val="center"/>
              <w:rPr>
                <w:rFonts w:ascii="宋体" w:hAnsi="宋体" w:cs="宋体"/>
                <w:kern w:val="0"/>
                <w:szCs w:val="21"/>
                <w:highlight w:val="yellow"/>
                <w:lang w:bidi="ar"/>
              </w:rPr>
            </w:pPr>
            <w:r>
              <w:rPr>
                <w:rFonts w:hint="eastAsia" w:ascii="宋体" w:hAnsi="宋体" w:cs="宋体"/>
                <w:color w:val="000000"/>
                <w:kern w:val="0"/>
                <w:szCs w:val="21"/>
                <w:lang w:bidi="ar"/>
              </w:rPr>
              <w:t>6</w:t>
            </w:r>
          </w:p>
        </w:tc>
        <w:tc>
          <w:tcPr>
            <w:tcW w:w="4304" w:type="dxa"/>
            <w:shd w:val="clear" w:color="auto" w:fill="auto"/>
            <w:vAlign w:val="center"/>
          </w:tcPr>
          <w:p>
            <w:pPr>
              <w:widowControl/>
              <w:jc w:val="left"/>
              <w:textAlignment w:val="center"/>
              <w:rPr>
                <w:rFonts w:ascii="宋体" w:hAnsi="宋体" w:cs="宋体"/>
                <w:kern w:val="0"/>
                <w:szCs w:val="21"/>
                <w:highlight w:val="yellow"/>
                <w:lang w:bidi="ar"/>
              </w:rPr>
            </w:pPr>
            <w:r>
              <w:rPr>
                <w:rFonts w:hint="eastAsia" w:ascii="宋体" w:hAnsi="宋体" w:cs="宋体"/>
                <w:color w:val="000000"/>
                <w:kern w:val="0"/>
                <w:szCs w:val="21"/>
                <w:lang w:bidi="ar"/>
              </w:rPr>
              <w:t>高清会议摄像头</w:t>
            </w:r>
          </w:p>
        </w:tc>
        <w:tc>
          <w:tcPr>
            <w:tcW w:w="993" w:type="dxa"/>
            <w:shd w:val="clear" w:color="auto" w:fill="auto"/>
            <w:vAlign w:val="center"/>
          </w:tcPr>
          <w:p>
            <w:pPr>
              <w:widowControl/>
              <w:jc w:val="center"/>
              <w:textAlignment w:val="center"/>
              <w:rPr>
                <w:rFonts w:ascii="宋体" w:hAnsi="宋体" w:cs="宋体"/>
                <w:kern w:val="0"/>
                <w:szCs w:val="21"/>
                <w:highlight w:val="yellow"/>
                <w:lang w:bidi="ar"/>
              </w:rPr>
            </w:pPr>
            <w:r>
              <w:rPr>
                <w:rFonts w:hint="eastAsia" w:ascii="宋体" w:hAnsi="宋体" w:cs="宋体"/>
                <w:kern w:val="0"/>
                <w:szCs w:val="21"/>
                <w:lang w:bidi="ar"/>
              </w:rPr>
              <w:t>台</w:t>
            </w:r>
          </w:p>
        </w:tc>
        <w:tc>
          <w:tcPr>
            <w:tcW w:w="992" w:type="dxa"/>
            <w:shd w:val="clear" w:color="auto" w:fill="auto"/>
            <w:vAlign w:val="center"/>
          </w:tcPr>
          <w:p>
            <w:pPr>
              <w:widowControl/>
              <w:jc w:val="center"/>
              <w:textAlignment w:val="center"/>
              <w:rPr>
                <w:rFonts w:ascii="宋体" w:hAnsi="宋体" w:cs="宋体"/>
                <w:kern w:val="0"/>
                <w:szCs w:val="21"/>
                <w:highlight w:val="yellow"/>
                <w:lang w:bidi="ar"/>
              </w:rPr>
            </w:pPr>
            <w:r>
              <w:rPr>
                <w:rFonts w:hint="eastAsia" w:ascii="宋体" w:hAnsi="宋体" w:cs="宋体"/>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94" w:type="dxa"/>
            <w:shd w:val="clear" w:color="000000" w:fill="FFFFFF"/>
            <w:vAlign w:val="center"/>
          </w:tcPr>
          <w:p>
            <w:pPr>
              <w:widowControl/>
              <w:jc w:val="center"/>
              <w:textAlignment w:val="center"/>
              <w:rPr>
                <w:rFonts w:ascii="宋体" w:hAnsi="宋体" w:cs="宋体"/>
                <w:kern w:val="0"/>
                <w:szCs w:val="21"/>
                <w:highlight w:val="yellow"/>
                <w:lang w:bidi="ar"/>
              </w:rPr>
            </w:pPr>
            <w:r>
              <w:rPr>
                <w:rFonts w:hint="eastAsia" w:ascii="宋体" w:hAnsi="宋体" w:cs="宋体"/>
                <w:color w:val="000000"/>
                <w:kern w:val="0"/>
                <w:szCs w:val="21"/>
                <w:lang w:bidi="ar"/>
              </w:rPr>
              <w:t>7</w:t>
            </w:r>
          </w:p>
        </w:tc>
        <w:tc>
          <w:tcPr>
            <w:tcW w:w="4304" w:type="dxa"/>
            <w:shd w:val="clear" w:color="auto" w:fill="auto"/>
            <w:vAlign w:val="center"/>
          </w:tcPr>
          <w:p>
            <w:pPr>
              <w:widowControl/>
              <w:jc w:val="left"/>
              <w:textAlignment w:val="center"/>
              <w:rPr>
                <w:rFonts w:ascii="宋体" w:hAnsi="宋体" w:cs="宋体"/>
                <w:kern w:val="0"/>
                <w:szCs w:val="21"/>
                <w:highlight w:val="yellow"/>
                <w:lang w:bidi="ar"/>
              </w:rPr>
            </w:pPr>
            <w:r>
              <w:rPr>
                <w:rFonts w:hint="eastAsia" w:ascii="宋体" w:hAnsi="宋体" w:cs="宋体"/>
                <w:color w:val="000000"/>
                <w:kern w:val="0"/>
                <w:szCs w:val="21"/>
                <w:lang w:bidi="ar"/>
              </w:rPr>
              <w:t>全向麦克风</w:t>
            </w:r>
          </w:p>
        </w:tc>
        <w:tc>
          <w:tcPr>
            <w:tcW w:w="993" w:type="dxa"/>
            <w:shd w:val="clear" w:color="auto" w:fill="auto"/>
            <w:vAlign w:val="center"/>
          </w:tcPr>
          <w:p>
            <w:pPr>
              <w:widowControl/>
              <w:jc w:val="center"/>
              <w:textAlignment w:val="center"/>
              <w:rPr>
                <w:rFonts w:ascii="宋体" w:hAnsi="宋体" w:cs="宋体"/>
                <w:kern w:val="0"/>
                <w:szCs w:val="21"/>
                <w:highlight w:val="yellow"/>
                <w:lang w:bidi="ar"/>
              </w:rPr>
            </w:pPr>
            <w:r>
              <w:rPr>
                <w:rFonts w:hint="eastAsia" w:ascii="宋体" w:hAnsi="宋体" w:cs="宋体"/>
                <w:kern w:val="0"/>
                <w:szCs w:val="21"/>
                <w:lang w:bidi="ar"/>
              </w:rPr>
              <w:t>台</w:t>
            </w:r>
          </w:p>
        </w:tc>
        <w:tc>
          <w:tcPr>
            <w:tcW w:w="992" w:type="dxa"/>
            <w:shd w:val="clear" w:color="auto" w:fill="auto"/>
            <w:vAlign w:val="center"/>
          </w:tcPr>
          <w:p>
            <w:pPr>
              <w:widowControl/>
              <w:jc w:val="center"/>
              <w:textAlignment w:val="center"/>
              <w:rPr>
                <w:rFonts w:ascii="宋体" w:hAnsi="宋体" w:cs="宋体"/>
                <w:kern w:val="0"/>
                <w:szCs w:val="21"/>
                <w:highlight w:val="yellow"/>
                <w:lang w:bidi="ar"/>
              </w:rPr>
            </w:pPr>
            <w:r>
              <w:rPr>
                <w:rFonts w:hint="eastAsia" w:ascii="宋体" w:hAnsi="宋体" w:cs="宋体"/>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94" w:type="dxa"/>
            <w:shd w:val="clear" w:color="000000" w:fill="FFFFFF"/>
            <w:vAlign w:val="center"/>
          </w:tcPr>
          <w:p>
            <w:pPr>
              <w:widowControl/>
              <w:jc w:val="center"/>
              <w:textAlignment w:val="center"/>
              <w:rPr>
                <w:rFonts w:ascii="宋体" w:hAnsi="宋体" w:cs="宋体"/>
                <w:kern w:val="0"/>
                <w:szCs w:val="21"/>
                <w:highlight w:val="yellow"/>
                <w:lang w:bidi="ar"/>
              </w:rPr>
            </w:pPr>
            <w:r>
              <w:rPr>
                <w:rFonts w:hint="eastAsia" w:ascii="宋体" w:hAnsi="宋体" w:cs="宋体"/>
                <w:color w:val="000000"/>
                <w:kern w:val="0"/>
                <w:szCs w:val="21"/>
                <w:lang w:bidi="ar"/>
              </w:rPr>
              <w:t>8</w:t>
            </w:r>
          </w:p>
        </w:tc>
        <w:tc>
          <w:tcPr>
            <w:tcW w:w="4304" w:type="dxa"/>
            <w:shd w:val="clear" w:color="auto" w:fill="auto"/>
            <w:vAlign w:val="center"/>
          </w:tcPr>
          <w:p>
            <w:pPr>
              <w:widowControl/>
              <w:jc w:val="left"/>
              <w:textAlignment w:val="center"/>
              <w:rPr>
                <w:rFonts w:ascii="宋体" w:hAnsi="宋体" w:cs="宋体"/>
                <w:kern w:val="0"/>
                <w:szCs w:val="21"/>
                <w:highlight w:val="yellow"/>
                <w:lang w:bidi="ar"/>
              </w:rPr>
            </w:pPr>
            <w:r>
              <w:rPr>
                <w:rFonts w:hint="eastAsia" w:ascii="宋体" w:hAnsi="宋体" w:cs="宋体"/>
                <w:color w:val="000000"/>
                <w:kern w:val="0"/>
                <w:szCs w:val="21"/>
                <w:lang w:bidi="ar"/>
              </w:rPr>
              <w:t>台式电脑</w:t>
            </w:r>
          </w:p>
        </w:tc>
        <w:tc>
          <w:tcPr>
            <w:tcW w:w="993" w:type="dxa"/>
            <w:shd w:val="clear" w:color="auto" w:fill="auto"/>
            <w:vAlign w:val="center"/>
          </w:tcPr>
          <w:p>
            <w:pPr>
              <w:widowControl/>
              <w:jc w:val="center"/>
              <w:textAlignment w:val="center"/>
              <w:rPr>
                <w:rFonts w:ascii="宋体" w:hAnsi="宋体" w:cs="宋体"/>
                <w:kern w:val="0"/>
                <w:szCs w:val="21"/>
                <w:highlight w:val="yellow"/>
                <w:lang w:bidi="ar"/>
              </w:rPr>
            </w:pPr>
            <w:r>
              <w:rPr>
                <w:rFonts w:hint="eastAsia" w:ascii="宋体" w:hAnsi="宋体" w:cs="宋体"/>
                <w:kern w:val="0"/>
                <w:szCs w:val="21"/>
                <w:lang w:bidi="ar"/>
              </w:rPr>
              <w:t>台</w:t>
            </w:r>
          </w:p>
        </w:tc>
        <w:tc>
          <w:tcPr>
            <w:tcW w:w="992" w:type="dxa"/>
            <w:shd w:val="clear" w:color="auto" w:fill="auto"/>
            <w:vAlign w:val="center"/>
          </w:tcPr>
          <w:p>
            <w:pPr>
              <w:widowControl/>
              <w:jc w:val="center"/>
              <w:textAlignment w:val="center"/>
              <w:rPr>
                <w:rFonts w:ascii="宋体" w:hAnsi="宋体" w:cs="宋体"/>
                <w:kern w:val="0"/>
                <w:szCs w:val="21"/>
                <w:highlight w:val="yellow"/>
                <w:lang w:bidi="ar"/>
              </w:rPr>
            </w:pPr>
            <w:r>
              <w:rPr>
                <w:rFonts w:hint="eastAsia" w:ascii="宋体" w:hAnsi="宋体" w:cs="宋体"/>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94" w:type="dxa"/>
            <w:shd w:val="clear" w:color="000000" w:fill="FFFFFF"/>
            <w:vAlign w:val="center"/>
          </w:tcPr>
          <w:p>
            <w:pPr>
              <w:widowControl/>
              <w:jc w:val="center"/>
              <w:textAlignment w:val="center"/>
              <w:rPr>
                <w:rFonts w:ascii="宋体" w:hAnsi="宋体" w:cs="宋体"/>
                <w:kern w:val="0"/>
                <w:szCs w:val="21"/>
                <w:highlight w:val="yellow"/>
                <w:lang w:bidi="ar"/>
              </w:rPr>
            </w:pPr>
            <w:r>
              <w:rPr>
                <w:rFonts w:hint="eastAsia" w:ascii="宋体" w:hAnsi="宋体" w:cs="宋体"/>
                <w:color w:val="000000"/>
                <w:kern w:val="0"/>
                <w:szCs w:val="21"/>
                <w:lang w:bidi="ar"/>
              </w:rPr>
              <w:t>9</w:t>
            </w:r>
          </w:p>
        </w:tc>
        <w:tc>
          <w:tcPr>
            <w:tcW w:w="4304" w:type="dxa"/>
            <w:shd w:val="clear" w:color="auto" w:fill="auto"/>
            <w:vAlign w:val="center"/>
          </w:tcPr>
          <w:p>
            <w:pPr>
              <w:widowControl/>
              <w:jc w:val="left"/>
              <w:textAlignment w:val="center"/>
              <w:rPr>
                <w:rFonts w:ascii="宋体" w:hAnsi="宋体" w:cs="宋体"/>
                <w:kern w:val="0"/>
                <w:szCs w:val="21"/>
                <w:highlight w:val="yellow"/>
                <w:lang w:bidi="ar"/>
              </w:rPr>
            </w:pPr>
            <w:r>
              <w:rPr>
                <w:rFonts w:hint="eastAsia" w:ascii="宋体" w:hAnsi="宋体" w:cs="宋体"/>
                <w:color w:val="000000"/>
                <w:kern w:val="0"/>
                <w:szCs w:val="21"/>
                <w:lang w:bidi="ar"/>
              </w:rPr>
              <w:t>专业外置声卡</w:t>
            </w:r>
          </w:p>
        </w:tc>
        <w:tc>
          <w:tcPr>
            <w:tcW w:w="993" w:type="dxa"/>
            <w:shd w:val="clear" w:color="auto" w:fill="auto"/>
            <w:vAlign w:val="center"/>
          </w:tcPr>
          <w:p>
            <w:pPr>
              <w:widowControl/>
              <w:jc w:val="center"/>
              <w:textAlignment w:val="center"/>
              <w:rPr>
                <w:rFonts w:ascii="宋体" w:hAnsi="宋体" w:cs="宋体"/>
                <w:kern w:val="0"/>
                <w:szCs w:val="21"/>
                <w:highlight w:val="yellow"/>
                <w:lang w:bidi="ar"/>
              </w:rPr>
            </w:pPr>
            <w:r>
              <w:rPr>
                <w:rFonts w:hint="eastAsia" w:ascii="宋体" w:hAnsi="宋体" w:cs="宋体"/>
                <w:kern w:val="0"/>
                <w:szCs w:val="21"/>
                <w:lang w:bidi="ar"/>
              </w:rPr>
              <w:t>台</w:t>
            </w:r>
          </w:p>
        </w:tc>
        <w:tc>
          <w:tcPr>
            <w:tcW w:w="992" w:type="dxa"/>
            <w:shd w:val="clear" w:color="auto" w:fill="auto"/>
            <w:vAlign w:val="center"/>
          </w:tcPr>
          <w:p>
            <w:pPr>
              <w:widowControl/>
              <w:jc w:val="center"/>
              <w:textAlignment w:val="center"/>
              <w:rPr>
                <w:rFonts w:ascii="宋体" w:hAnsi="宋体" w:cs="宋体"/>
                <w:kern w:val="0"/>
                <w:szCs w:val="21"/>
                <w:highlight w:val="yellow"/>
                <w:lang w:bidi="ar"/>
              </w:rPr>
            </w:pPr>
            <w:r>
              <w:rPr>
                <w:rFonts w:hint="eastAsia" w:ascii="宋体" w:hAnsi="宋体" w:cs="宋体"/>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94" w:type="dxa"/>
            <w:shd w:val="clear" w:color="000000" w:fill="FFFFFF"/>
            <w:vAlign w:val="center"/>
          </w:tcPr>
          <w:p>
            <w:pPr>
              <w:widowControl/>
              <w:jc w:val="center"/>
              <w:textAlignment w:val="center"/>
              <w:rPr>
                <w:rFonts w:ascii="宋体" w:hAnsi="宋体" w:cs="宋体"/>
                <w:kern w:val="0"/>
                <w:szCs w:val="21"/>
                <w:highlight w:val="yellow"/>
                <w:lang w:bidi="ar"/>
              </w:rPr>
            </w:pPr>
            <w:r>
              <w:rPr>
                <w:rFonts w:hint="eastAsia" w:ascii="宋体" w:hAnsi="宋体" w:cs="宋体"/>
                <w:color w:val="000000"/>
                <w:kern w:val="0"/>
                <w:szCs w:val="21"/>
                <w:lang w:bidi="ar"/>
              </w:rPr>
              <w:t>10</w:t>
            </w:r>
          </w:p>
        </w:tc>
        <w:tc>
          <w:tcPr>
            <w:tcW w:w="4304" w:type="dxa"/>
            <w:shd w:val="clear" w:color="auto" w:fill="auto"/>
            <w:vAlign w:val="center"/>
          </w:tcPr>
          <w:p>
            <w:pPr>
              <w:widowControl/>
              <w:jc w:val="left"/>
              <w:textAlignment w:val="center"/>
              <w:rPr>
                <w:rFonts w:ascii="宋体" w:hAnsi="宋体" w:cs="宋体"/>
                <w:kern w:val="0"/>
                <w:szCs w:val="21"/>
                <w:highlight w:val="yellow"/>
                <w:lang w:bidi="ar"/>
              </w:rPr>
            </w:pPr>
            <w:r>
              <w:rPr>
                <w:rFonts w:hint="eastAsia" w:ascii="宋体" w:hAnsi="宋体" w:cs="宋体"/>
                <w:color w:val="000000"/>
                <w:kern w:val="0"/>
                <w:szCs w:val="21"/>
                <w:lang w:bidi="ar"/>
              </w:rPr>
              <w:t>交换机</w:t>
            </w:r>
          </w:p>
        </w:tc>
        <w:tc>
          <w:tcPr>
            <w:tcW w:w="993" w:type="dxa"/>
            <w:shd w:val="clear" w:color="auto" w:fill="auto"/>
            <w:vAlign w:val="center"/>
          </w:tcPr>
          <w:p>
            <w:pPr>
              <w:widowControl/>
              <w:jc w:val="center"/>
              <w:textAlignment w:val="center"/>
              <w:rPr>
                <w:rFonts w:ascii="宋体" w:hAnsi="宋体" w:cs="宋体"/>
                <w:kern w:val="0"/>
                <w:szCs w:val="21"/>
                <w:highlight w:val="yellow"/>
                <w:lang w:bidi="ar"/>
              </w:rPr>
            </w:pPr>
            <w:r>
              <w:rPr>
                <w:rFonts w:hint="eastAsia" w:ascii="宋体" w:hAnsi="宋体" w:cs="宋体"/>
                <w:kern w:val="0"/>
                <w:szCs w:val="21"/>
                <w:lang w:bidi="ar"/>
              </w:rPr>
              <w:t>台</w:t>
            </w:r>
          </w:p>
        </w:tc>
        <w:tc>
          <w:tcPr>
            <w:tcW w:w="992" w:type="dxa"/>
            <w:shd w:val="clear" w:color="auto" w:fill="auto"/>
            <w:vAlign w:val="center"/>
          </w:tcPr>
          <w:p>
            <w:pPr>
              <w:widowControl/>
              <w:jc w:val="center"/>
              <w:textAlignment w:val="center"/>
              <w:rPr>
                <w:rFonts w:ascii="宋体" w:hAnsi="宋体" w:cs="宋体"/>
                <w:kern w:val="0"/>
                <w:szCs w:val="21"/>
                <w:highlight w:val="yellow"/>
                <w:lang w:bidi="ar"/>
              </w:rPr>
            </w:pPr>
            <w:r>
              <w:rPr>
                <w:rFonts w:hint="eastAsia" w:ascii="宋体" w:hAnsi="宋体" w:cs="宋体"/>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94" w:type="dxa"/>
            <w:shd w:val="clear" w:color="000000" w:fill="FFFFFF"/>
            <w:vAlign w:val="center"/>
          </w:tcPr>
          <w:p>
            <w:pPr>
              <w:widowControl/>
              <w:jc w:val="center"/>
              <w:textAlignment w:val="center"/>
              <w:rPr>
                <w:rFonts w:ascii="宋体" w:hAnsi="宋体" w:cs="宋体"/>
                <w:kern w:val="0"/>
                <w:szCs w:val="21"/>
                <w:highlight w:val="yellow"/>
                <w:lang w:bidi="ar"/>
              </w:rPr>
            </w:pPr>
            <w:r>
              <w:rPr>
                <w:rFonts w:hint="eastAsia" w:ascii="宋体" w:hAnsi="宋体" w:cs="宋体"/>
                <w:color w:val="000000"/>
                <w:kern w:val="0"/>
                <w:szCs w:val="21"/>
                <w:lang w:bidi="ar"/>
              </w:rPr>
              <w:t>11</w:t>
            </w:r>
          </w:p>
        </w:tc>
        <w:tc>
          <w:tcPr>
            <w:tcW w:w="4304" w:type="dxa"/>
            <w:shd w:val="clear" w:color="auto" w:fill="auto"/>
            <w:vAlign w:val="center"/>
          </w:tcPr>
          <w:p>
            <w:pPr>
              <w:widowControl/>
              <w:jc w:val="left"/>
              <w:textAlignment w:val="center"/>
              <w:rPr>
                <w:rFonts w:ascii="宋体" w:hAnsi="宋体" w:cs="宋体"/>
                <w:kern w:val="0"/>
                <w:szCs w:val="21"/>
                <w:highlight w:val="yellow"/>
                <w:lang w:bidi="ar"/>
              </w:rPr>
            </w:pPr>
            <w:r>
              <w:rPr>
                <w:rFonts w:hint="eastAsia" w:ascii="宋体" w:hAnsi="宋体" w:cs="宋体"/>
                <w:color w:val="000000"/>
                <w:kern w:val="0"/>
                <w:szCs w:val="21"/>
                <w:lang w:bidi="ar"/>
              </w:rPr>
              <w:t>信号传输器</w:t>
            </w:r>
          </w:p>
        </w:tc>
        <w:tc>
          <w:tcPr>
            <w:tcW w:w="993" w:type="dxa"/>
            <w:shd w:val="clear" w:color="auto" w:fill="auto"/>
            <w:vAlign w:val="center"/>
          </w:tcPr>
          <w:p>
            <w:pPr>
              <w:widowControl/>
              <w:jc w:val="center"/>
              <w:textAlignment w:val="center"/>
              <w:rPr>
                <w:rFonts w:ascii="宋体" w:hAnsi="宋体" w:cs="宋体"/>
                <w:kern w:val="0"/>
                <w:szCs w:val="21"/>
                <w:highlight w:val="yellow"/>
                <w:lang w:bidi="ar"/>
              </w:rPr>
            </w:pPr>
            <w:r>
              <w:rPr>
                <w:rFonts w:hint="eastAsia" w:ascii="宋体" w:hAnsi="宋体" w:cs="宋体"/>
                <w:kern w:val="0"/>
                <w:szCs w:val="21"/>
                <w:lang w:bidi="ar"/>
              </w:rPr>
              <w:t>台</w:t>
            </w:r>
          </w:p>
        </w:tc>
        <w:tc>
          <w:tcPr>
            <w:tcW w:w="992" w:type="dxa"/>
            <w:shd w:val="clear" w:color="auto" w:fill="auto"/>
            <w:vAlign w:val="center"/>
          </w:tcPr>
          <w:p>
            <w:pPr>
              <w:widowControl/>
              <w:jc w:val="center"/>
              <w:textAlignment w:val="center"/>
              <w:rPr>
                <w:rFonts w:ascii="宋体" w:hAnsi="宋体" w:cs="宋体"/>
                <w:kern w:val="0"/>
                <w:szCs w:val="21"/>
                <w:highlight w:val="yellow"/>
                <w:lang w:bidi="ar"/>
              </w:rPr>
            </w:pPr>
            <w:r>
              <w:rPr>
                <w:rFonts w:hint="eastAsia" w:ascii="宋体" w:hAnsi="宋体" w:cs="宋体"/>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94" w:type="dxa"/>
            <w:shd w:val="clear" w:color="000000" w:fill="FFFFFF"/>
            <w:vAlign w:val="center"/>
          </w:tcPr>
          <w:p>
            <w:pPr>
              <w:widowControl/>
              <w:jc w:val="center"/>
              <w:textAlignment w:val="center"/>
              <w:rPr>
                <w:rFonts w:ascii="宋体" w:hAnsi="宋体" w:cs="宋体"/>
                <w:kern w:val="0"/>
                <w:szCs w:val="21"/>
                <w:highlight w:val="yellow"/>
                <w:lang w:bidi="ar"/>
              </w:rPr>
            </w:pPr>
            <w:r>
              <w:rPr>
                <w:rFonts w:hint="eastAsia" w:ascii="宋体" w:hAnsi="宋体" w:cs="宋体"/>
                <w:color w:val="000000"/>
                <w:kern w:val="0"/>
                <w:szCs w:val="21"/>
                <w:lang w:bidi="ar"/>
              </w:rPr>
              <w:t>12</w:t>
            </w:r>
          </w:p>
        </w:tc>
        <w:tc>
          <w:tcPr>
            <w:tcW w:w="4304" w:type="dxa"/>
            <w:shd w:val="clear" w:color="auto" w:fill="auto"/>
            <w:vAlign w:val="center"/>
          </w:tcPr>
          <w:p>
            <w:pPr>
              <w:widowControl/>
              <w:jc w:val="left"/>
              <w:textAlignment w:val="center"/>
              <w:rPr>
                <w:rFonts w:ascii="宋体" w:hAnsi="宋体" w:cs="宋体"/>
                <w:kern w:val="0"/>
                <w:szCs w:val="21"/>
                <w:highlight w:val="yellow"/>
                <w:lang w:bidi="ar"/>
              </w:rPr>
            </w:pPr>
            <w:r>
              <w:rPr>
                <w:rFonts w:hint="eastAsia" w:ascii="宋体" w:hAnsi="宋体" w:cs="宋体"/>
                <w:color w:val="000000"/>
                <w:kern w:val="0"/>
                <w:szCs w:val="21"/>
                <w:lang w:bidi="ar"/>
              </w:rPr>
              <w:t>移动支架</w:t>
            </w:r>
          </w:p>
        </w:tc>
        <w:tc>
          <w:tcPr>
            <w:tcW w:w="993" w:type="dxa"/>
            <w:shd w:val="clear" w:color="auto" w:fill="auto"/>
            <w:vAlign w:val="center"/>
          </w:tcPr>
          <w:p>
            <w:pPr>
              <w:widowControl/>
              <w:jc w:val="center"/>
              <w:textAlignment w:val="center"/>
              <w:rPr>
                <w:rFonts w:ascii="宋体" w:hAnsi="宋体" w:cs="宋体"/>
                <w:kern w:val="0"/>
                <w:szCs w:val="21"/>
                <w:highlight w:val="yellow"/>
                <w:lang w:bidi="ar"/>
              </w:rPr>
            </w:pPr>
            <w:r>
              <w:rPr>
                <w:rFonts w:hint="eastAsia" w:ascii="宋体" w:hAnsi="宋体" w:cs="宋体"/>
                <w:kern w:val="0"/>
                <w:szCs w:val="21"/>
                <w:lang w:bidi="ar"/>
              </w:rPr>
              <w:t>台</w:t>
            </w:r>
          </w:p>
        </w:tc>
        <w:tc>
          <w:tcPr>
            <w:tcW w:w="992" w:type="dxa"/>
            <w:shd w:val="clear" w:color="auto" w:fill="auto"/>
            <w:vAlign w:val="center"/>
          </w:tcPr>
          <w:p>
            <w:pPr>
              <w:widowControl/>
              <w:jc w:val="center"/>
              <w:textAlignment w:val="center"/>
              <w:rPr>
                <w:rFonts w:ascii="宋体" w:hAnsi="宋体" w:cs="宋体"/>
                <w:kern w:val="0"/>
                <w:szCs w:val="21"/>
                <w:highlight w:val="yellow"/>
                <w:lang w:bidi="ar"/>
              </w:rPr>
            </w:pPr>
            <w:r>
              <w:rPr>
                <w:rFonts w:hint="eastAsia" w:ascii="宋体" w:hAnsi="宋体" w:cs="宋体"/>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94" w:type="dxa"/>
            <w:shd w:val="clear" w:color="000000" w:fill="FFFFFF"/>
            <w:vAlign w:val="center"/>
          </w:tcPr>
          <w:p>
            <w:pPr>
              <w:widowControl/>
              <w:jc w:val="center"/>
              <w:textAlignment w:val="center"/>
              <w:rPr>
                <w:rFonts w:ascii="宋体" w:hAnsi="宋体" w:cs="宋体"/>
                <w:kern w:val="0"/>
                <w:szCs w:val="21"/>
                <w:highlight w:val="yellow"/>
                <w:lang w:bidi="ar"/>
              </w:rPr>
            </w:pPr>
            <w:r>
              <w:rPr>
                <w:rFonts w:hint="eastAsia" w:ascii="宋体" w:hAnsi="宋体" w:cs="宋体"/>
                <w:color w:val="000000"/>
                <w:kern w:val="0"/>
                <w:szCs w:val="21"/>
                <w:lang w:bidi="ar"/>
              </w:rPr>
              <w:t>13</w:t>
            </w:r>
          </w:p>
        </w:tc>
        <w:tc>
          <w:tcPr>
            <w:tcW w:w="4304" w:type="dxa"/>
            <w:shd w:val="clear" w:color="auto" w:fill="auto"/>
            <w:vAlign w:val="center"/>
          </w:tcPr>
          <w:p>
            <w:pPr>
              <w:widowControl/>
              <w:jc w:val="left"/>
              <w:textAlignment w:val="center"/>
              <w:rPr>
                <w:rFonts w:ascii="宋体" w:hAnsi="宋体" w:cs="宋体"/>
                <w:kern w:val="0"/>
                <w:szCs w:val="21"/>
                <w:highlight w:val="yellow"/>
                <w:lang w:bidi="ar"/>
              </w:rPr>
            </w:pPr>
            <w:r>
              <w:rPr>
                <w:rFonts w:hint="eastAsia" w:ascii="宋体" w:hAnsi="宋体" w:cs="宋体"/>
                <w:color w:val="000000"/>
                <w:kern w:val="0"/>
                <w:szCs w:val="21"/>
                <w:lang w:bidi="ar"/>
              </w:rPr>
              <w:t>移动推车矮架</w:t>
            </w:r>
          </w:p>
        </w:tc>
        <w:tc>
          <w:tcPr>
            <w:tcW w:w="993" w:type="dxa"/>
            <w:shd w:val="clear" w:color="auto" w:fill="auto"/>
            <w:vAlign w:val="center"/>
          </w:tcPr>
          <w:p>
            <w:pPr>
              <w:widowControl/>
              <w:jc w:val="center"/>
              <w:textAlignment w:val="center"/>
              <w:rPr>
                <w:rFonts w:ascii="宋体" w:hAnsi="宋体" w:cs="宋体"/>
                <w:kern w:val="0"/>
                <w:szCs w:val="21"/>
                <w:highlight w:val="yellow"/>
                <w:lang w:bidi="ar"/>
              </w:rPr>
            </w:pPr>
            <w:r>
              <w:rPr>
                <w:rFonts w:hint="eastAsia" w:ascii="宋体" w:hAnsi="宋体" w:cs="宋体"/>
                <w:kern w:val="0"/>
                <w:szCs w:val="21"/>
                <w:lang w:bidi="ar"/>
              </w:rPr>
              <w:t>台</w:t>
            </w:r>
          </w:p>
        </w:tc>
        <w:tc>
          <w:tcPr>
            <w:tcW w:w="992" w:type="dxa"/>
            <w:shd w:val="clear" w:color="auto" w:fill="auto"/>
            <w:vAlign w:val="center"/>
          </w:tcPr>
          <w:p>
            <w:pPr>
              <w:widowControl/>
              <w:jc w:val="center"/>
              <w:textAlignment w:val="center"/>
              <w:rPr>
                <w:rFonts w:ascii="宋体" w:hAnsi="宋体" w:cs="宋体"/>
                <w:kern w:val="0"/>
                <w:szCs w:val="21"/>
                <w:highlight w:val="yellow"/>
                <w:lang w:bidi="ar"/>
              </w:rPr>
            </w:pPr>
            <w:r>
              <w:rPr>
                <w:rFonts w:hint="eastAsia" w:ascii="宋体" w:hAnsi="宋体" w:cs="宋体"/>
                <w:color w:val="000000"/>
                <w:kern w:val="0"/>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94" w:type="dxa"/>
            <w:shd w:val="clear" w:color="000000" w:fill="FFFFFF"/>
            <w:vAlign w:val="center"/>
          </w:tcPr>
          <w:p>
            <w:pPr>
              <w:widowControl/>
              <w:jc w:val="center"/>
              <w:textAlignment w:val="bottom"/>
              <w:rPr>
                <w:rFonts w:ascii="宋体" w:hAnsi="宋体" w:cs="宋体"/>
                <w:kern w:val="0"/>
                <w:szCs w:val="21"/>
                <w:highlight w:val="yellow"/>
                <w:lang w:bidi="ar"/>
              </w:rPr>
            </w:pPr>
            <w:r>
              <w:rPr>
                <w:rFonts w:hint="eastAsia" w:ascii="宋体" w:hAnsi="宋体" w:cs="宋体"/>
                <w:color w:val="000000"/>
                <w:kern w:val="0"/>
                <w:szCs w:val="21"/>
                <w:lang w:bidi="ar"/>
              </w:rPr>
              <w:t>14</w:t>
            </w:r>
          </w:p>
        </w:tc>
        <w:tc>
          <w:tcPr>
            <w:tcW w:w="4304" w:type="dxa"/>
            <w:shd w:val="clear" w:color="auto" w:fill="auto"/>
            <w:vAlign w:val="center"/>
          </w:tcPr>
          <w:p>
            <w:pPr>
              <w:widowControl/>
              <w:jc w:val="left"/>
              <w:textAlignment w:val="center"/>
              <w:rPr>
                <w:rFonts w:ascii="宋体" w:hAnsi="宋体" w:cs="宋体"/>
                <w:kern w:val="0"/>
                <w:szCs w:val="21"/>
                <w:highlight w:val="yellow"/>
                <w:lang w:bidi="ar"/>
              </w:rPr>
            </w:pPr>
            <w:r>
              <w:rPr>
                <w:rFonts w:hint="eastAsia" w:ascii="宋体" w:hAnsi="宋体" w:cs="宋体"/>
                <w:color w:val="000000"/>
                <w:kern w:val="0"/>
                <w:szCs w:val="21"/>
                <w:lang w:bidi="ar"/>
              </w:rPr>
              <w:t>智能会议中心主机</w:t>
            </w:r>
          </w:p>
        </w:tc>
        <w:tc>
          <w:tcPr>
            <w:tcW w:w="993" w:type="dxa"/>
            <w:shd w:val="clear" w:color="auto" w:fill="auto"/>
            <w:vAlign w:val="center"/>
          </w:tcPr>
          <w:p>
            <w:pPr>
              <w:widowControl/>
              <w:jc w:val="center"/>
              <w:textAlignment w:val="center"/>
              <w:rPr>
                <w:rFonts w:ascii="宋体" w:hAnsi="宋体" w:cs="宋体"/>
                <w:kern w:val="0"/>
                <w:szCs w:val="21"/>
                <w:highlight w:val="yellow"/>
                <w:lang w:bidi="ar"/>
              </w:rPr>
            </w:pPr>
            <w:r>
              <w:rPr>
                <w:rFonts w:hint="eastAsia" w:ascii="宋体" w:hAnsi="宋体" w:cs="宋体"/>
                <w:kern w:val="0"/>
                <w:szCs w:val="21"/>
                <w:lang w:bidi="ar"/>
              </w:rPr>
              <w:t>台</w:t>
            </w:r>
          </w:p>
        </w:tc>
        <w:tc>
          <w:tcPr>
            <w:tcW w:w="992" w:type="dxa"/>
            <w:shd w:val="clear" w:color="auto" w:fill="auto"/>
            <w:vAlign w:val="center"/>
          </w:tcPr>
          <w:p>
            <w:pPr>
              <w:widowControl/>
              <w:jc w:val="center"/>
              <w:textAlignment w:val="center"/>
              <w:rPr>
                <w:rFonts w:ascii="宋体" w:hAnsi="宋体" w:cs="宋体"/>
                <w:kern w:val="0"/>
                <w:szCs w:val="21"/>
                <w:highlight w:val="yellow"/>
                <w:lang w:bidi="ar"/>
              </w:rPr>
            </w:pPr>
            <w:r>
              <w:rPr>
                <w:rFonts w:hint="eastAsia" w:ascii="宋体" w:hAnsi="宋体" w:cs="宋体"/>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94" w:type="dxa"/>
            <w:shd w:val="clear" w:color="000000" w:fill="FFFFFF"/>
            <w:vAlign w:val="center"/>
          </w:tcPr>
          <w:p>
            <w:pPr>
              <w:widowControl/>
              <w:jc w:val="center"/>
              <w:textAlignment w:val="bottom"/>
              <w:rPr>
                <w:rFonts w:ascii="宋体" w:hAnsi="宋体" w:cs="宋体"/>
                <w:kern w:val="0"/>
                <w:szCs w:val="21"/>
                <w:highlight w:val="yellow"/>
                <w:lang w:bidi="ar"/>
              </w:rPr>
            </w:pPr>
            <w:r>
              <w:rPr>
                <w:rFonts w:hint="eastAsia" w:ascii="宋体" w:hAnsi="宋体" w:cs="宋体"/>
                <w:color w:val="000000"/>
                <w:kern w:val="0"/>
                <w:szCs w:val="21"/>
                <w:lang w:bidi="ar"/>
              </w:rPr>
              <w:t>15</w:t>
            </w:r>
          </w:p>
        </w:tc>
        <w:tc>
          <w:tcPr>
            <w:tcW w:w="4304" w:type="dxa"/>
            <w:shd w:val="clear" w:color="auto" w:fill="auto"/>
            <w:vAlign w:val="center"/>
          </w:tcPr>
          <w:p>
            <w:pPr>
              <w:widowControl/>
              <w:jc w:val="left"/>
              <w:textAlignment w:val="center"/>
              <w:rPr>
                <w:rFonts w:ascii="宋体" w:hAnsi="宋体" w:cs="宋体"/>
                <w:kern w:val="0"/>
                <w:szCs w:val="21"/>
                <w:highlight w:val="yellow"/>
                <w:lang w:bidi="ar"/>
              </w:rPr>
            </w:pPr>
            <w:r>
              <w:rPr>
                <w:rFonts w:hint="eastAsia" w:ascii="宋体" w:hAnsi="宋体" w:cs="宋体"/>
                <w:color w:val="000000"/>
                <w:kern w:val="0"/>
                <w:szCs w:val="21"/>
                <w:lang w:bidi="ar"/>
              </w:rPr>
              <w:t>数模双备份会议话筒</w:t>
            </w:r>
          </w:p>
        </w:tc>
        <w:tc>
          <w:tcPr>
            <w:tcW w:w="993" w:type="dxa"/>
            <w:shd w:val="clear" w:color="auto" w:fill="auto"/>
            <w:vAlign w:val="center"/>
          </w:tcPr>
          <w:p>
            <w:pPr>
              <w:widowControl/>
              <w:jc w:val="center"/>
              <w:textAlignment w:val="center"/>
              <w:rPr>
                <w:rFonts w:ascii="宋体" w:hAnsi="宋体" w:cs="宋体"/>
                <w:kern w:val="0"/>
                <w:szCs w:val="21"/>
                <w:highlight w:val="yellow"/>
                <w:lang w:bidi="ar"/>
              </w:rPr>
            </w:pPr>
            <w:r>
              <w:rPr>
                <w:rFonts w:hint="eastAsia" w:ascii="宋体" w:hAnsi="宋体" w:cs="宋体"/>
                <w:kern w:val="0"/>
                <w:szCs w:val="21"/>
                <w:lang w:bidi="ar"/>
              </w:rPr>
              <w:t>台</w:t>
            </w:r>
          </w:p>
        </w:tc>
        <w:tc>
          <w:tcPr>
            <w:tcW w:w="992" w:type="dxa"/>
            <w:shd w:val="clear" w:color="auto" w:fill="auto"/>
            <w:vAlign w:val="center"/>
          </w:tcPr>
          <w:p>
            <w:pPr>
              <w:widowControl/>
              <w:jc w:val="center"/>
              <w:textAlignment w:val="center"/>
              <w:rPr>
                <w:rFonts w:ascii="宋体" w:hAnsi="宋体" w:cs="宋体"/>
                <w:kern w:val="0"/>
                <w:szCs w:val="21"/>
                <w:highlight w:val="yellow"/>
                <w:lang w:bidi="ar"/>
              </w:rPr>
            </w:pPr>
            <w:r>
              <w:rPr>
                <w:rFonts w:hint="eastAsia" w:ascii="宋体" w:hAnsi="宋体" w:cs="宋体"/>
                <w:color w:val="000000"/>
                <w:kern w:val="0"/>
                <w:szCs w:val="21"/>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94" w:type="dxa"/>
            <w:shd w:val="clear" w:color="000000" w:fill="FFFFFF"/>
            <w:vAlign w:val="center"/>
          </w:tcPr>
          <w:p>
            <w:pPr>
              <w:widowControl/>
              <w:jc w:val="center"/>
              <w:textAlignment w:val="bottom"/>
              <w:rPr>
                <w:rFonts w:ascii="宋体" w:hAnsi="宋体" w:cs="宋体"/>
                <w:kern w:val="0"/>
                <w:szCs w:val="21"/>
                <w:highlight w:val="yellow"/>
                <w:lang w:bidi="ar"/>
              </w:rPr>
            </w:pPr>
            <w:r>
              <w:rPr>
                <w:rFonts w:hint="eastAsia" w:ascii="宋体" w:hAnsi="宋体" w:cs="宋体"/>
                <w:color w:val="000000"/>
                <w:kern w:val="0"/>
                <w:szCs w:val="21"/>
                <w:lang w:bidi="ar"/>
              </w:rPr>
              <w:t>16</w:t>
            </w:r>
          </w:p>
        </w:tc>
        <w:tc>
          <w:tcPr>
            <w:tcW w:w="4304" w:type="dxa"/>
            <w:shd w:val="clear" w:color="auto" w:fill="auto"/>
            <w:vAlign w:val="center"/>
          </w:tcPr>
          <w:p>
            <w:pPr>
              <w:widowControl/>
              <w:jc w:val="left"/>
              <w:textAlignment w:val="center"/>
              <w:rPr>
                <w:rFonts w:ascii="宋体" w:hAnsi="宋体" w:cs="宋体"/>
                <w:kern w:val="0"/>
                <w:szCs w:val="21"/>
                <w:highlight w:val="yellow"/>
                <w:lang w:bidi="ar"/>
              </w:rPr>
            </w:pPr>
            <w:r>
              <w:rPr>
                <w:rFonts w:hint="eastAsia" w:ascii="宋体" w:hAnsi="宋体" w:cs="宋体"/>
                <w:color w:val="000000"/>
                <w:kern w:val="0"/>
                <w:szCs w:val="21"/>
                <w:lang w:bidi="ar"/>
              </w:rPr>
              <w:t>6芯会议屏蔽专用T型线（公－公－母）</w:t>
            </w:r>
          </w:p>
        </w:tc>
        <w:tc>
          <w:tcPr>
            <w:tcW w:w="993" w:type="dxa"/>
            <w:shd w:val="clear" w:color="auto" w:fill="auto"/>
            <w:vAlign w:val="center"/>
          </w:tcPr>
          <w:p>
            <w:pPr>
              <w:widowControl/>
              <w:jc w:val="center"/>
              <w:textAlignment w:val="center"/>
              <w:rPr>
                <w:rFonts w:ascii="宋体" w:hAnsi="宋体" w:cs="宋体"/>
                <w:kern w:val="0"/>
                <w:szCs w:val="21"/>
                <w:highlight w:val="yellow"/>
                <w:lang w:bidi="ar"/>
              </w:rPr>
            </w:pPr>
            <w:r>
              <w:rPr>
                <w:rFonts w:hint="eastAsia" w:ascii="宋体" w:hAnsi="宋体" w:cs="宋体"/>
                <w:kern w:val="0"/>
                <w:szCs w:val="21"/>
                <w:lang w:bidi="ar"/>
              </w:rPr>
              <w:t>条</w:t>
            </w:r>
          </w:p>
        </w:tc>
        <w:tc>
          <w:tcPr>
            <w:tcW w:w="992" w:type="dxa"/>
            <w:shd w:val="clear" w:color="auto" w:fill="auto"/>
            <w:vAlign w:val="center"/>
          </w:tcPr>
          <w:p>
            <w:pPr>
              <w:widowControl/>
              <w:jc w:val="center"/>
              <w:textAlignment w:val="center"/>
              <w:rPr>
                <w:rFonts w:ascii="宋体" w:hAnsi="宋体" w:cs="宋体"/>
                <w:kern w:val="0"/>
                <w:szCs w:val="21"/>
                <w:highlight w:val="yellow"/>
                <w:lang w:bidi="ar"/>
              </w:rPr>
            </w:pPr>
            <w:r>
              <w:rPr>
                <w:rFonts w:hint="eastAsia" w:ascii="宋体" w:hAnsi="宋体" w:cs="宋体"/>
                <w:color w:val="000000"/>
                <w:kern w:val="0"/>
                <w:szCs w:val="21"/>
                <w:lang w:bidi="ar"/>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94" w:type="dxa"/>
            <w:shd w:val="clear" w:color="000000" w:fill="FFFFFF"/>
            <w:vAlign w:val="center"/>
          </w:tcPr>
          <w:p>
            <w:pPr>
              <w:widowControl/>
              <w:jc w:val="center"/>
              <w:textAlignment w:val="bottom"/>
              <w:rPr>
                <w:rFonts w:ascii="宋体" w:hAnsi="宋体" w:cs="宋体"/>
                <w:kern w:val="0"/>
                <w:szCs w:val="21"/>
                <w:highlight w:val="yellow"/>
                <w:lang w:bidi="ar"/>
              </w:rPr>
            </w:pPr>
            <w:r>
              <w:rPr>
                <w:rFonts w:hint="eastAsia" w:ascii="宋体" w:hAnsi="宋体" w:cs="宋体"/>
                <w:color w:val="000000"/>
                <w:kern w:val="0"/>
                <w:szCs w:val="21"/>
                <w:lang w:bidi="ar"/>
              </w:rPr>
              <w:t>17</w:t>
            </w:r>
          </w:p>
        </w:tc>
        <w:tc>
          <w:tcPr>
            <w:tcW w:w="4304" w:type="dxa"/>
            <w:shd w:val="clear" w:color="auto" w:fill="auto"/>
            <w:vAlign w:val="center"/>
          </w:tcPr>
          <w:p>
            <w:pPr>
              <w:widowControl/>
              <w:jc w:val="left"/>
              <w:textAlignment w:val="center"/>
              <w:rPr>
                <w:rFonts w:ascii="宋体" w:hAnsi="宋体" w:cs="宋体"/>
                <w:kern w:val="0"/>
                <w:szCs w:val="21"/>
                <w:highlight w:val="yellow"/>
                <w:lang w:bidi="ar"/>
              </w:rPr>
            </w:pPr>
            <w:r>
              <w:rPr>
                <w:rFonts w:hint="eastAsia" w:ascii="宋体" w:hAnsi="宋体" w:cs="宋体"/>
                <w:color w:val="000000"/>
                <w:kern w:val="0"/>
                <w:szCs w:val="21"/>
                <w:lang w:bidi="ar"/>
              </w:rPr>
              <w:t>会议系统公－公50米主缆</w:t>
            </w:r>
          </w:p>
        </w:tc>
        <w:tc>
          <w:tcPr>
            <w:tcW w:w="993"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条</w:t>
            </w:r>
          </w:p>
        </w:tc>
        <w:tc>
          <w:tcPr>
            <w:tcW w:w="992" w:type="dxa"/>
            <w:shd w:val="clear" w:color="auto" w:fill="auto"/>
            <w:vAlign w:val="center"/>
          </w:tcPr>
          <w:p>
            <w:pPr>
              <w:widowControl/>
              <w:jc w:val="center"/>
              <w:textAlignment w:val="center"/>
              <w:rPr>
                <w:rFonts w:ascii="宋体" w:hAnsi="宋体" w:cs="宋体"/>
                <w:kern w:val="0"/>
                <w:szCs w:val="21"/>
                <w:highlight w:val="yellow"/>
                <w:lang w:bidi="ar"/>
              </w:rPr>
            </w:pPr>
            <w:r>
              <w:rPr>
                <w:rFonts w:hint="eastAsia" w:ascii="宋体" w:hAnsi="宋体" w:cs="宋体"/>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94" w:type="dxa"/>
            <w:shd w:val="clear" w:color="000000" w:fill="FFFFFF"/>
            <w:vAlign w:val="center"/>
          </w:tcPr>
          <w:p>
            <w:pPr>
              <w:widowControl/>
              <w:jc w:val="center"/>
              <w:textAlignment w:val="bottom"/>
              <w:rPr>
                <w:rFonts w:ascii="宋体" w:hAnsi="宋体" w:cs="宋体"/>
                <w:kern w:val="0"/>
                <w:szCs w:val="21"/>
                <w:highlight w:val="yellow"/>
                <w:lang w:bidi="ar"/>
              </w:rPr>
            </w:pPr>
            <w:r>
              <w:rPr>
                <w:rFonts w:hint="eastAsia" w:ascii="宋体" w:hAnsi="宋体" w:cs="宋体"/>
                <w:color w:val="000000"/>
                <w:kern w:val="0"/>
                <w:szCs w:val="21"/>
                <w:lang w:bidi="ar"/>
              </w:rPr>
              <w:t>18</w:t>
            </w:r>
          </w:p>
        </w:tc>
        <w:tc>
          <w:tcPr>
            <w:tcW w:w="4304" w:type="dxa"/>
            <w:shd w:val="clear" w:color="auto" w:fill="auto"/>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会议系统公－公30米主缆</w:t>
            </w:r>
          </w:p>
        </w:tc>
        <w:tc>
          <w:tcPr>
            <w:tcW w:w="993"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条</w:t>
            </w:r>
          </w:p>
        </w:tc>
        <w:tc>
          <w:tcPr>
            <w:tcW w:w="992" w:type="dxa"/>
            <w:shd w:val="clear" w:color="auto" w:fill="auto"/>
            <w:vAlign w:val="center"/>
          </w:tcPr>
          <w:p>
            <w:pPr>
              <w:widowControl/>
              <w:jc w:val="center"/>
              <w:textAlignment w:val="center"/>
              <w:rPr>
                <w:rFonts w:ascii="宋体" w:hAnsi="宋体" w:cs="宋体"/>
                <w:kern w:val="0"/>
                <w:szCs w:val="21"/>
                <w:highlight w:val="yellow"/>
                <w:lang w:bidi="ar"/>
              </w:rPr>
            </w:pPr>
            <w:r>
              <w:rPr>
                <w:rFonts w:hint="eastAsia" w:ascii="宋体" w:hAnsi="宋体" w:cs="宋体"/>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94" w:type="dxa"/>
            <w:shd w:val="clear" w:color="000000" w:fill="FFFFFF"/>
            <w:vAlign w:val="center"/>
          </w:tcPr>
          <w:p>
            <w:pPr>
              <w:widowControl/>
              <w:jc w:val="center"/>
              <w:textAlignment w:val="bottom"/>
              <w:rPr>
                <w:rFonts w:ascii="宋体" w:hAnsi="宋体" w:cs="宋体"/>
                <w:kern w:val="0"/>
                <w:szCs w:val="21"/>
                <w:highlight w:val="yellow"/>
                <w:lang w:bidi="ar"/>
              </w:rPr>
            </w:pPr>
            <w:r>
              <w:rPr>
                <w:rFonts w:hint="eastAsia" w:ascii="宋体" w:hAnsi="宋体" w:cs="宋体"/>
                <w:color w:val="000000"/>
                <w:kern w:val="0"/>
                <w:szCs w:val="21"/>
                <w:lang w:bidi="ar"/>
              </w:rPr>
              <w:t>19</w:t>
            </w:r>
          </w:p>
        </w:tc>
        <w:tc>
          <w:tcPr>
            <w:tcW w:w="4304" w:type="dxa"/>
            <w:shd w:val="clear" w:color="auto" w:fill="auto"/>
            <w:vAlign w:val="center"/>
          </w:tcPr>
          <w:p>
            <w:pPr>
              <w:widowControl/>
              <w:jc w:val="left"/>
              <w:textAlignment w:val="center"/>
              <w:rPr>
                <w:rFonts w:ascii="宋体" w:hAnsi="宋体" w:cs="宋体"/>
                <w:kern w:val="0"/>
                <w:szCs w:val="21"/>
                <w:highlight w:val="yellow"/>
                <w:lang w:bidi="ar"/>
              </w:rPr>
            </w:pPr>
            <w:r>
              <w:rPr>
                <w:rFonts w:hint="eastAsia" w:ascii="宋体" w:hAnsi="宋体" w:cs="宋体"/>
                <w:color w:val="000000"/>
                <w:kern w:val="0"/>
                <w:szCs w:val="21"/>
                <w:lang w:bidi="ar"/>
              </w:rPr>
              <w:t>数字音频处理器</w:t>
            </w:r>
          </w:p>
        </w:tc>
        <w:tc>
          <w:tcPr>
            <w:tcW w:w="993" w:type="dxa"/>
            <w:shd w:val="clear" w:color="auto" w:fill="auto"/>
            <w:vAlign w:val="center"/>
          </w:tcPr>
          <w:p>
            <w:pPr>
              <w:widowControl/>
              <w:jc w:val="center"/>
              <w:textAlignment w:val="center"/>
              <w:rPr>
                <w:rFonts w:ascii="宋体" w:hAnsi="宋体" w:cs="宋体"/>
                <w:kern w:val="0"/>
                <w:szCs w:val="21"/>
                <w:highlight w:val="yellow"/>
                <w:lang w:bidi="ar"/>
              </w:rPr>
            </w:pPr>
            <w:r>
              <w:rPr>
                <w:rFonts w:hint="eastAsia" w:ascii="宋体" w:hAnsi="宋体" w:cs="宋体"/>
                <w:kern w:val="0"/>
                <w:szCs w:val="21"/>
                <w:lang w:bidi="ar"/>
              </w:rPr>
              <w:t>台</w:t>
            </w:r>
          </w:p>
        </w:tc>
        <w:tc>
          <w:tcPr>
            <w:tcW w:w="992" w:type="dxa"/>
            <w:shd w:val="clear" w:color="auto" w:fill="auto"/>
            <w:vAlign w:val="center"/>
          </w:tcPr>
          <w:p>
            <w:pPr>
              <w:widowControl/>
              <w:jc w:val="center"/>
              <w:textAlignment w:val="center"/>
              <w:rPr>
                <w:rFonts w:ascii="宋体" w:hAnsi="宋体" w:cs="宋体"/>
                <w:kern w:val="0"/>
                <w:szCs w:val="21"/>
                <w:highlight w:val="yellow"/>
                <w:lang w:bidi="ar"/>
              </w:rPr>
            </w:pPr>
            <w:r>
              <w:rPr>
                <w:rFonts w:hint="eastAsia" w:ascii="宋体" w:hAnsi="宋体" w:cs="宋体"/>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94" w:type="dxa"/>
            <w:shd w:val="clear" w:color="000000" w:fill="FFFFFF"/>
            <w:vAlign w:val="center"/>
          </w:tcPr>
          <w:p>
            <w:pPr>
              <w:widowControl/>
              <w:jc w:val="center"/>
              <w:textAlignment w:val="bottom"/>
              <w:rPr>
                <w:rFonts w:ascii="宋体" w:hAnsi="宋体" w:cs="宋体"/>
                <w:kern w:val="0"/>
                <w:szCs w:val="21"/>
                <w:highlight w:val="yellow"/>
                <w:lang w:bidi="ar"/>
              </w:rPr>
            </w:pPr>
            <w:r>
              <w:rPr>
                <w:rFonts w:hint="eastAsia" w:ascii="宋体" w:hAnsi="宋体" w:cs="宋体"/>
                <w:color w:val="000000"/>
                <w:kern w:val="0"/>
                <w:szCs w:val="21"/>
                <w:lang w:bidi="ar"/>
              </w:rPr>
              <w:t>20</w:t>
            </w:r>
          </w:p>
        </w:tc>
        <w:tc>
          <w:tcPr>
            <w:tcW w:w="4304" w:type="dxa"/>
            <w:shd w:val="clear" w:color="auto" w:fill="auto"/>
            <w:vAlign w:val="center"/>
          </w:tcPr>
          <w:p>
            <w:pPr>
              <w:widowControl/>
              <w:jc w:val="left"/>
              <w:textAlignment w:val="center"/>
              <w:rPr>
                <w:rFonts w:ascii="宋体" w:hAnsi="宋体" w:cs="宋体"/>
                <w:kern w:val="0"/>
                <w:szCs w:val="21"/>
                <w:highlight w:val="yellow"/>
                <w:lang w:bidi="ar"/>
              </w:rPr>
            </w:pPr>
            <w:r>
              <w:rPr>
                <w:rFonts w:hint="eastAsia" w:ascii="宋体" w:hAnsi="宋体" w:cs="宋体"/>
                <w:color w:val="000000"/>
                <w:kern w:val="0"/>
                <w:szCs w:val="21"/>
                <w:lang w:bidi="ar"/>
              </w:rPr>
              <w:t>专业数字反馈抑制器</w:t>
            </w:r>
          </w:p>
        </w:tc>
        <w:tc>
          <w:tcPr>
            <w:tcW w:w="993" w:type="dxa"/>
            <w:shd w:val="clear" w:color="auto" w:fill="auto"/>
            <w:vAlign w:val="center"/>
          </w:tcPr>
          <w:p>
            <w:pPr>
              <w:widowControl/>
              <w:jc w:val="center"/>
              <w:textAlignment w:val="center"/>
              <w:rPr>
                <w:rFonts w:ascii="宋体" w:hAnsi="宋体" w:cs="宋体"/>
                <w:kern w:val="0"/>
                <w:szCs w:val="21"/>
                <w:highlight w:val="yellow"/>
                <w:lang w:bidi="ar"/>
              </w:rPr>
            </w:pPr>
            <w:r>
              <w:rPr>
                <w:rFonts w:hint="eastAsia" w:ascii="宋体" w:hAnsi="宋体" w:cs="宋体"/>
                <w:kern w:val="0"/>
                <w:szCs w:val="21"/>
                <w:lang w:bidi="ar"/>
              </w:rPr>
              <w:t>台</w:t>
            </w:r>
          </w:p>
        </w:tc>
        <w:tc>
          <w:tcPr>
            <w:tcW w:w="992" w:type="dxa"/>
            <w:shd w:val="clear" w:color="auto" w:fill="auto"/>
            <w:vAlign w:val="center"/>
          </w:tcPr>
          <w:p>
            <w:pPr>
              <w:widowControl/>
              <w:jc w:val="center"/>
              <w:textAlignment w:val="center"/>
              <w:rPr>
                <w:rFonts w:ascii="宋体" w:hAnsi="宋体" w:cs="宋体"/>
                <w:kern w:val="0"/>
                <w:szCs w:val="21"/>
                <w:highlight w:val="yellow"/>
                <w:lang w:bidi="ar"/>
              </w:rPr>
            </w:pPr>
            <w:r>
              <w:rPr>
                <w:rFonts w:hint="eastAsia" w:ascii="宋体" w:hAnsi="宋体" w:cs="宋体"/>
                <w:kern w:val="0"/>
                <w:szCs w:val="21"/>
                <w:lang w:bidi="ar"/>
              </w:rPr>
              <w:t>1</w:t>
            </w:r>
          </w:p>
        </w:tc>
      </w:tr>
    </w:tbl>
    <w:p>
      <w:pPr>
        <w:pStyle w:val="9"/>
        <w:widowControl/>
        <w:spacing w:before="60" w:beforeAutospacing="0" w:after="60" w:afterAutospacing="0"/>
        <w:rPr>
          <w:rFonts w:ascii="宋体" w:hAnsi="宋体" w:eastAsia="宋体" w:cs="宋体"/>
        </w:rPr>
      </w:pPr>
    </w:p>
    <w:p>
      <w:pPr>
        <w:pStyle w:val="9"/>
        <w:widowControl/>
        <w:spacing w:before="60" w:beforeAutospacing="0" w:after="60" w:afterAutospacing="0"/>
        <w:rPr>
          <w:rFonts w:ascii="宋体" w:hAnsi="宋体" w:eastAsia="宋体" w:cs="宋体"/>
          <w:b/>
        </w:rPr>
      </w:pPr>
      <w:r>
        <w:rPr>
          <w:rFonts w:hint="eastAsia" w:ascii="宋体" w:hAnsi="宋体" w:eastAsia="宋体" w:cs="宋体"/>
          <w:b/>
        </w:rPr>
        <w:t>二、技术和服务要求</w:t>
      </w:r>
      <w:r>
        <w:rPr>
          <w:rStyle w:val="12"/>
          <w:rFonts w:hint="eastAsia" w:ascii="宋体" w:hAnsi="宋体" w:eastAsia="宋体" w:cs="宋体"/>
          <w:b w:val="0"/>
        </w:rPr>
        <w:t>（以“★”标示的内容为不允许负偏离的实质性要求）</w:t>
      </w:r>
    </w:p>
    <w:p>
      <w:pPr>
        <w:spacing w:before="156" w:beforeLines="50"/>
        <w:jc w:val="left"/>
        <w:rPr>
          <w:rFonts w:asciiTheme="minorEastAsia" w:hAnsiTheme="minorEastAsia"/>
          <w:szCs w:val="21"/>
        </w:rPr>
      </w:pPr>
      <w:r>
        <w:rPr>
          <w:rFonts w:hint="eastAsia" w:cs="宋体" w:asciiTheme="minorEastAsia" w:hAnsiTheme="minorEastAsia"/>
          <w:b/>
          <w:color w:val="000000" w:themeColor="text1"/>
          <w:sz w:val="24"/>
          <w:szCs w:val="21"/>
          <w14:textFill>
            <w14:solidFill>
              <w14:schemeClr w14:val="tx1"/>
            </w14:solidFill>
          </w14:textFill>
        </w:rPr>
        <w:t>1、无线话筒</w:t>
      </w:r>
      <w:r>
        <w:rPr>
          <w:rFonts w:hint="eastAsia" w:cs="宋体" w:asciiTheme="minorEastAsia" w:hAnsiTheme="minorEastAsia"/>
          <w:b/>
          <w:color w:val="000000" w:themeColor="text1"/>
          <w:sz w:val="24"/>
          <w:szCs w:val="21"/>
          <w14:textFill>
            <w14:solidFill>
              <w14:schemeClr w14:val="tx1"/>
            </w14:solidFill>
          </w14:textFill>
        </w:rPr>
        <w:cr/>
      </w:r>
      <w:r>
        <w:rPr>
          <w:rFonts w:hint="eastAsia" w:asciiTheme="minorEastAsia" w:hAnsiTheme="minorEastAsia"/>
          <w:szCs w:val="21"/>
        </w:rPr>
        <w:t>（1）▲双通道接收信号,采用微电脑CPU控制，须提供第三方检测机构（依据CNAS标准）出具的检测报告复印件佐证</w:t>
      </w:r>
    </w:p>
    <w:p>
      <w:pPr>
        <w:jc w:val="left"/>
        <w:rPr>
          <w:rFonts w:asciiTheme="minorEastAsia" w:hAnsiTheme="minorEastAsia"/>
          <w:szCs w:val="21"/>
        </w:rPr>
      </w:pPr>
      <w:r>
        <w:rPr>
          <w:rFonts w:hint="eastAsia" w:asciiTheme="minorEastAsia" w:hAnsiTheme="minorEastAsia"/>
          <w:szCs w:val="21"/>
        </w:rPr>
        <w:t>（2）振荡方式: 锁相环频率合成(PLL syntheized)，红外线对频；</w:t>
      </w:r>
    </w:p>
    <w:p>
      <w:pPr>
        <w:jc w:val="left"/>
        <w:rPr>
          <w:rFonts w:asciiTheme="minorEastAsia" w:hAnsiTheme="minorEastAsia"/>
          <w:szCs w:val="21"/>
        </w:rPr>
      </w:pPr>
      <w:r>
        <w:rPr>
          <w:rFonts w:hint="eastAsia" w:asciiTheme="minorEastAsia" w:hAnsiTheme="minorEastAsia"/>
          <w:szCs w:val="21"/>
        </w:rPr>
        <w:t>（3）频率范围：UHF 500MHz～980MHz</w:t>
      </w:r>
    </w:p>
    <w:p>
      <w:pPr>
        <w:jc w:val="left"/>
        <w:rPr>
          <w:rFonts w:asciiTheme="minorEastAsia" w:hAnsiTheme="minorEastAsia"/>
          <w:szCs w:val="21"/>
        </w:rPr>
      </w:pPr>
      <w:r>
        <w:rPr>
          <w:rFonts w:hint="eastAsia" w:asciiTheme="minorEastAsia" w:hAnsiTheme="minorEastAsia"/>
          <w:szCs w:val="21"/>
        </w:rPr>
        <w:t>（4）▲频率稳定性：&lt;±10PPM，须提供第三方检测机构（依据CNAS标准）出具的检测报告复印件佐证</w:t>
      </w:r>
    </w:p>
    <w:p>
      <w:pPr>
        <w:jc w:val="left"/>
        <w:rPr>
          <w:rFonts w:asciiTheme="minorEastAsia" w:hAnsiTheme="minorEastAsia"/>
          <w:szCs w:val="21"/>
        </w:rPr>
      </w:pPr>
      <w:r>
        <w:rPr>
          <w:rFonts w:hint="eastAsia" w:asciiTheme="minorEastAsia" w:hAnsiTheme="minorEastAsia"/>
          <w:szCs w:val="21"/>
        </w:rPr>
        <w:t>（5）动态范围：&gt;105dB</w:t>
      </w:r>
    </w:p>
    <w:p>
      <w:pPr>
        <w:jc w:val="left"/>
        <w:rPr>
          <w:rFonts w:asciiTheme="minorEastAsia" w:hAnsiTheme="minorEastAsia"/>
          <w:szCs w:val="21"/>
        </w:rPr>
      </w:pPr>
      <w:r>
        <w:rPr>
          <w:rFonts w:hint="eastAsia" w:asciiTheme="minorEastAsia" w:hAnsiTheme="minorEastAsia"/>
          <w:szCs w:val="21"/>
        </w:rPr>
        <w:t>（6）失真度:&lt;0.5%@1KHz；</w:t>
      </w:r>
    </w:p>
    <w:p>
      <w:pPr>
        <w:jc w:val="left"/>
        <w:rPr>
          <w:rFonts w:asciiTheme="minorEastAsia" w:hAnsiTheme="minorEastAsia"/>
          <w:szCs w:val="21"/>
        </w:rPr>
      </w:pPr>
      <w:r>
        <w:rPr>
          <w:rFonts w:hint="eastAsia" w:asciiTheme="minorEastAsia" w:hAnsiTheme="minorEastAsia"/>
          <w:szCs w:val="21"/>
        </w:rPr>
        <w:t>（7）灵敏度：1.2/UV @S/N=12dB</w:t>
      </w:r>
    </w:p>
    <w:p>
      <w:pPr>
        <w:jc w:val="left"/>
        <w:rPr>
          <w:rFonts w:asciiTheme="minorEastAsia" w:hAnsiTheme="minorEastAsia"/>
          <w:szCs w:val="21"/>
        </w:rPr>
      </w:pPr>
      <w:r>
        <w:rPr>
          <w:rFonts w:hint="eastAsia" w:asciiTheme="minorEastAsia" w:hAnsiTheme="minorEastAsia"/>
          <w:szCs w:val="21"/>
        </w:rPr>
        <w:t>（8）电源供应：DC:12V～15V；</w:t>
      </w:r>
    </w:p>
    <w:p>
      <w:pPr>
        <w:jc w:val="left"/>
        <w:rPr>
          <w:rFonts w:asciiTheme="minorEastAsia" w:hAnsiTheme="minorEastAsia"/>
          <w:szCs w:val="21"/>
        </w:rPr>
      </w:pPr>
      <w:r>
        <w:rPr>
          <w:rFonts w:hint="eastAsia" w:asciiTheme="minorEastAsia" w:hAnsiTheme="minorEastAsia"/>
          <w:szCs w:val="21"/>
        </w:rPr>
        <w:t>（9）音频输出：平衡输出 0～600mV,不平衡输出 0～300mV；</w:t>
      </w:r>
    </w:p>
    <w:p>
      <w:pPr>
        <w:jc w:val="left"/>
        <w:rPr>
          <w:rFonts w:asciiTheme="minorEastAsia" w:hAnsiTheme="minorEastAsia"/>
          <w:szCs w:val="21"/>
        </w:rPr>
      </w:pPr>
      <w:r>
        <w:rPr>
          <w:rFonts w:hint="eastAsia" w:asciiTheme="minorEastAsia" w:hAnsiTheme="minorEastAsia"/>
          <w:szCs w:val="21"/>
        </w:rPr>
        <w:t>（10）消耗功率：8W。</w:t>
      </w:r>
    </w:p>
    <w:p>
      <w:pPr>
        <w:jc w:val="left"/>
        <w:rPr>
          <w:rFonts w:asciiTheme="minorEastAsia" w:hAnsiTheme="minorEastAsia"/>
          <w:szCs w:val="21"/>
        </w:rPr>
      </w:pPr>
      <w:r>
        <w:rPr>
          <w:rFonts w:hint="eastAsia" w:asciiTheme="minorEastAsia" w:hAnsiTheme="minorEastAsia"/>
          <w:szCs w:val="21"/>
        </w:rPr>
        <w:t>（11）电源供应：3V（1.5V AA*2）</w:t>
      </w:r>
    </w:p>
    <w:p>
      <w:pPr>
        <w:jc w:val="left"/>
        <w:rPr>
          <w:rFonts w:asciiTheme="minorEastAsia" w:hAnsiTheme="minorEastAsia"/>
          <w:szCs w:val="21"/>
        </w:rPr>
      </w:pPr>
      <w:r>
        <w:rPr>
          <w:rFonts w:hint="eastAsia" w:asciiTheme="minorEastAsia" w:hAnsiTheme="minorEastAsia"/>
          <w:szCs w:val="21"/>
        </w:rPr>
        <w:t>（12）话筒耗电量：100mA</w:t>
      </w:r>
    </w:p>
    <w:p>
      <w:pPr>
        <w:jc w:val="left"/>
        <w:rPr>
          <w:rFonts w:asciiTheme="minorEastAsia" w:hAnsiTheme="minorEastAsia"/>
          <w:szCs w:val="21"/>
        </w:rPr>
      </w:pPr>
      <w:r>
        <w:rPr>
          <w:rFonts w:hint="eastAsia" w:asciiTheme="minorEastAsia" w:hAnsiTheme="minorEastAsia"/>
          <w:szCs w:val="21"/>
        </w:rPr>
        <w:t>（13）载波频率：UHF 500MHz～980MHz</w:t>
      </w:r>
    </w:p>
    <w:p>
      <w:pPr>
        <w:jc w:val="left"/>
        <w:rPr>
          <w:rFonts w:asciiTheme="minorEastAsia" w:hAnsiTheme="minorEastAsia"/>
          <w:szCs w:val="21"/>
        </w:rPr>
      </w:pPr>
      <w:r>
        <w:rPr>
          <w:rFonts w:hint="eastAsia" w:asciiTheme="minorEastAsia" w:hAnsiTheme="minorEastAsia"/>
          <w:szCs w:val="21"/>
        </w:rPr>
        <w:t>（14）发射功率：高功率档 10dBm,低功率档 5dBm;</w:t>
      </w:r>
    </w:p>
    <w:p>
      <w:pPr>
        <w:jc w:val="left"/>
        <w:rPr>
          <w:rFonts w:asciiTheme="minorEastAsia" w:hAnsiTheme="minorEastAsia"/>
          <w:szCs w:val="21"/>
        </w:rPr>
      </w:pPr>
      <w:r>
        <w:rPr>
          <w:rFonts w:hint="eastAsia" w:asciiTheme="minorEastAsia" w:hAnsiTheme="minorEastAsia"/>
          <w:szCs w:val="21"/>
        </w:rPr>
        <w:t>（15）最大调制度：±45KHz</w:t>
      </w:r>
    </w:p>
    <w:p>
      <w:pPr>
        <w:jc w:val="left"/>
        <w:rPr>
          <w:rFonts w:asciiTheme="minorEastAsia" w:hAnsiTheme="minorEastAsia"/>
          <w:szCs w:val="21"/>
        </w:rPr>
      </w:pPr>
      <w:r>
        <w:rPr>
          <w:rFonts w:hint="eastAsia" w:asciiTheme="minorEastAsia" w:hAnsiTheme="minorEastAsia"/>
          <w:szCs w:val="21"/>
        </w:rPr>
        <w:t>（16）发射功率：10mW；</w:t>
      </w:r>
    </w:p>
    <w:p>
      <w:pPr>
        <w:jc w:val="left"/>
        <w:rPr>
          <w:rFonts w:asciiTheme="minorEastAsia" w:hAnsiTheme="minorEastAsia"/>
          <w:szCs w:val="21"/>
        </w:rPr>
      </w:pPr>
      <w:r>
        <w:rPr>
          <w:rFonts w:hint="eastAsia" w:asciiTheme="minorEastAsia" w:hAnsiTheme="minorEastAsia"/>
          <w:szCs w:val="21"/>
        </w:rPr>
        <w:t>（17）类型：动圈式</w:t>
      </w:r>
    </w:p>
    <w:p>
      <w:pPr>
        <w:jc w:val="left"/>
        <w:rPr>
          <w:rFonts w:asciiTheme="minorEastAsia" w:hAnsiTheme="minorEastAsia"/>
          <w:szCs w:val="21"/>
        </w:rPr>
      </w:pPr>
      <w:r>
        <w:rPr>
          <w:rFonts w:hint="eastAsia" w:asciiTheme="minorEastAsia" w:hAnsiTheme="minorEastAsia"/>
          <w:szCs w:val="21"/>
        </w:rPr>
        <w:t>（18）极性模式：单一指向性</w:t>
      </w:r>
    </w:p>
    <w:p>
      <w:pPr>
        <w:jc w:val="left"/>
        <w:rPr>
          <w:rFonts w:asciiTheme="minorEastAsia" w:hAnsiTheme="minorEastAsia"/>
          <w:szCs w:val="21"/>
        </w:rPr>
      </w:pPr>
      <w:r>
        <w:rPr>
          <w:rFonts w:hint="eastAsia" w:asciiTheme="minorEastAsia" w:hAnsiTheme="minorEastAsia"/>
          <w:szCs w:val="21"/>
        </w:rPr>
        <w:t>（19）频率响应：40Hz～18KHz；</w:t>
      </w:r>
    </w:p>
    <w:p>
      <w:pPr>
        <w:jc w:val="left"/>
        <w:rPr>
          <w:rFonts w:asciiTheme="minorEastAsia" w:hAnsiTheme="minorEastAsia"/>
          <w:szCs w:val="21"/>
        </w:rPr>
      </w:pPr>
      <w:r>
        <w:rPr>
          <w:rFonts w:hint="eastAsia" w:asciiTheme="minorEastAsia" w:hAnsiTheme="minorEastAsia"/>
          <w:szCs w:val="21"/>
        </w:rPr>
        <w:t xml:space="preserve">（20）话筒灵敏度：-43±3dB@1KH； </w:t>
      </w:r>
    </w:p>
    <w:p>
      <w:pPr>
        <w:jc w:val="left"/>
        <w:rPr>
          <w:rFonts w:asciiTheme="minorEastAsia" w:hAnsiTheme="minorEastAsia"/>
          <w:szCs w:val="21"/>
        </w:rPr>
      </w:pPr>
      <w:r>
        <w:rPr>
          <w:rFonts w:hint="eastAsia" w:asciiTheme="minorEastAsia" w:hAnsiTheme="minorEastAsia"/>
          <w:szCs w:val="21"/>
        </w:rPr>
        <w:t>（21）▲各通道配备独有的ID号，增强抗干扰功能，支持8台叠机使用（即8台接收机和16个通道发射器），须提供第三方检测机构（依据CNAS标准）出具的检测报告复印件佐证</w:t>
      </w:r>
    </w:p>
    <w:p>
      <w:pPr>
        <w:jc w:val="left"/>
        <w:rPr>
          <w:rFonts w:asciiTheme="minorEastAsia" w:hAnsiTheme="minorEastAsia"/>
          <w:szCs w:val="21"/>
        </w:rPr>
      </w:pPr>
      <w:r>
        <w:rPr>
          <w:rFonts w:hint="eastAsia" w:asciiTheme="minorEastAsia" w:hAnsiTheme="minorEastAsia"/>
          <w:szCs w:val="21"/>
        </w:rPr>
        <w:t>（22）▲不再局限于一发射只能配对单一通道，实现同一发射可在两个通道200个信道中互通互用，尽显人性化的高新技术设计，须提供第三方检测机构（依据CNAS标准）出具的检测报告复印件佐证</w:t>
      </w:r>
    </w:p>
    <w:p>
      <w:pPr>
        <w:jc w:val="left"/>
        <w:rPr>
          <w:rFonts w:asciiTheme="minorEastAsia" w:hAnsiTheme="minorEastAsia"/>
          <w:szCs w:val="21"/>
        </w:rPr>
      </w:pPr>
      <w:r>
        <w:rPr>
          <w:rFonts w:hint="eastAsia" w:asciiTheme="minorEastAsia" w:hAnsiTheme="minorEastAsia"/>
          <w:szCs w:val="21"/>
        </w:rPr>
        <w:t>（23）采用稳定的PLL数位锁相环合成技术、双通道接收信号，采用微电脑CPU控制</w:t>
      </w:r>
    </w:p>
    <w:p>
      <w:pPr>
        <w:spacing w:before="312" w:beforeLines="100"/>
        <w:jc w:val="left"/>
        <w:rPr>
          <w:rFonts w:cs="宋体" w:asciiTheme="minorEastAsia" w:hAnsiTheme="minorEastAsia"/>
          <w:color w:val="000000" w:themeColor="text1"/>
          <w:szCs w:val="21"/>
          <w14:textFill>
            <w14:solidFill>
              <w14:schemeClr w14:val="tx1"/>
            </w14:solidFill>
          </w14:textFill>
        </w:rPr>
      </w:pPr>
      <w:r>
        <w:rPr>
          <w:rFonts w:cs="宋体" w:asciiTheme="minorEastAsia" w:hAnsiTheme="minorEastAsia"/>
          <w:b/>
          <w:color w:val="000000" w:themeColor="text1"/>
          <w:sz w:val="24"/>
          <w:szCs w:val="21"/>
          <w14:textFill>
            <w14:solidFill>
              <w14:schemeClr w14:val="tx1"/>
            </w14:solidFill>
          </w14:textFill>
        </w:rPr>
        <w:t>2</w:t>
      </w:r>
      <w:r>
        <w:rPr>
          <w:rFonts w:hint="eastAsia" w:cs="宋体" w:asciiTheme="minorEastAsia" w:hAnsiTheme="minorEastAsia"/>
          <w:b/>
          <w:color w:val="000000" w:themeColor="text1"/>
          <w:sz w:val="24"/>
          <w:szCs w:val="21"/>
          <w14:textFill>
            <w14:solidFill>
              <w14:schemeClr w14:val="tx1"/>
            </w14:solidFill>
          </w14:textFill>
        </w:rPr>
        <w:t>、无线会议话筒</w:t>
      </w:r>
      <w:r>
        <w:rPr>
          <w:rFonts w:hint="eastAsia" w:cs="宋体" w:asciiTheme="minorEastAsia" w:hAnsiTheme="minorEastAsia"/>
          <w:b/>
          <w:color w:val="000000" w:themeColor="text1"/>
          <w:sz w:val="24"/>
          <w:szCs w:val="21"/>
          <w14:textFill>
            <w14:solidFill>
              <w14:schemeClr w14:val="tx1"/>
            </w14:solidFill>
          </w14:textFill>
        </w:rPr>
        <w:cr/>
      </w:r>
      <w:r>
        <w:rPr>
          <w:rFonts w:hint="eastAsia" w:cs="宋体" w:asciiTheme="minorEastAsia" w:hAnsiTheme="minorEastAsia"/>
          <w:color w:val="000000" w:themeColor="text1"/>
          <w:szCs w:val="21"/>
          <w14:textFill>
            <w14:solidFill>
              <w14:schemeClr w14:val="tx1"/>
            </w14:solidFill>
          </w14:textFill>
        </w:rPr>
        <w:t>（1）调制方式:宽带调频(FM)；</w:t>
      </w:r>
      <w:r>
        <w:rPr>
          <w:rFonts w:hint="eastAsia" w:cs="宋体" w:asciiTheme="minorEastAsia" w:hAnsiTheme="minorEastAsia"/>
          <w:color w:val="000000" w:themeColor="text1"/>
          <w:szCs w:val="21"/>
          <w14:textFill>
            <w14:solidFill>
              <w14:schemeClr w14:val="tx1"/>
            </w14:solidFill>
          </w14:textFill>
        </w:rPr>
        <w:cr/>
      </w:r>
      <w:r>
        <w:rPr>
          <w:rFonts w:hint="eastAsia" w:cs="宋体" w:asciiTheme="minorEastAsia" w:hAnsiTheme="minorEastAsia"/>
          <w:color w:val="000000" w:themeColor="text1"/>
          <w:szCs w:val="21"/>
          <w14:textFill>
            <w14:solidFill>
              <w14:schemeClr w14:val="tx1"/>
            </w14:solidFill>
          </w14:textFill>
        </w:rPr>
        <w:t>（2）频率范围：UHF605-655MHz；</w:t>
      </w:r>
      <w:r>
        <w:rPr>
          <w:rFonts w:hint="eastAsia" w:cs="宋体" w:asciiTheme="minorEastAsia" w:hAnsiTheme="minorEastAsia"/>
          <w:color w:val="000000" w:themeColor="text1"/>
          <w:szCs w:val="21"/>
          <w14:textFill>
            <w14:solidFill>
              <w14:schemeClr w14:val="tx1"/>
            </w14:solidFill>
          </w14:textFill>
        </w:rPr>
        <w:cr/>
      </w:r>
      <w:r>
        <w:rPr>
          <w:rFonts w:hint="eastAsia" w:cs="宋体" w:asciiTheme="minorEastAsia" w:hAnsiTheme="minorEastAsia"/>
          <w:color w:val="000000" w:themeColor="text1"/>
          <w:szCs w:val="21"/>
          <w14:textFill>
            <w14:solidFill>
              <w14:schemeClr w14:val="tx1"/>
            </w14:solidFill>
          </w14:textFill>
        </w:rPr>
        <w:t>（3</w:t>
      </w:r>
      <w:r>
        <w:rPr>
          <w:rFonts w:cs="宋体" w:asciiTheme="minorEastAsia" w:hAnsiTheme="minorEastAsia"/>
          <w:color w:val="000000" w:themeColor="text1"/>
          <w:szCs w:val="21"/>
          <w14:textFill>
            <w14:solidFill>
              <w14:schemeClr w14:val="tx1"/>
            </w14:solidFill>
          </w14:textFill>
        </w:rPr>
        <w:t>）</w:t>
      </w:r>
      <w:r>
        <w:rPr>
          <w:rFonts w:hint="eastAsia" w:cs="宋体" w:asciiTheme="minorEastAsia" w:hAnsiTheme="minorEastAsia"/>
          <w:color w:val="000000" w:themeColor="text1"/>
          <w:szCs w:val="21"/>
          <w14:textFill>
            <w14:solidFill>
              <w14:schemeClr w14:val="tx1"/>
            </w14:solidFill>
          </w14:textFill>
        </w:rPr>
        <w:t>信道间隔：250KHZ；</w:t>
      </w:r>
      <w:r>
        <w:rPr>
          <w:rFonts w:hint="eastAsia" w:cs="宋体" w:asciiTheme="minorEastAsia" w:hAnsiTheme="minorEastAsia"/>
          <w:color w:val="000000" w:themeColor="text1"/>
          <w:szCs w:val="21"/>
          <w14:textFill>
            <w14:solidFill>
              <w14:schemeClr w14:val="tx1"/>
            </w14:solidFill>
          </w14:textFill>
        </w:rPr>
        <w:cr/>
      </w:r>
      <w:r>
        <w:rPr>
          <w:rFonts w:hint="eastAsia" w:cs="宋体" w:asciiTheme="minorEastAsia" w:hAnsiTheme="minorEastAsia"/>
          <w:color w:val="000000" w:themeColor="text1"/>
          <w:szCs w:val="21"/>
          <w14:textFill>
            <w14:solidFill>
              <w14:schemeClr w14:val="tx1"/>
            </w14:solidFill>
          </w14:textFill>
        </w:rPr>
        <w:t>（4）频率稳定度：±25KHz；</w:t>
      </w:r>
      <w:r>
        <w:rPr>
          <w:rFonts w:hint="eastAsia" w:cs="宋体" w:asciiTheme="minorEastAsia" w:hAnsiTheme="minorEastAsia"/>
          <w:color w:val="000000" w:themeColor="text1"/>
          <w:szCs w:val="21"/>
          <w14:textFill>
            <w14:solidFill>
              <w14:schemeClr w14:val="tx1"/>
            </w14:solidFill>
          </w14:textFill>
        </w:rPr>
        <w:cr/>
      </w:r>
      <w:r>
        <w:rPr>
          <w:rFonts w:hint="eastAsia" w:cs="宋体" w:asciiTheme="minorEastAsia" w:hAnsiTheme="minorEastAsia"/>
          <w:color w:val="000000" w:themeColor="text1"/>
          <w:szCs w:val="21"/>
          <w14:textFill>
            <w14:solidFill>
              <w14:schemeClr w14:val="tx1"/>
            </w14:solidFill>
          </w14:textFill>
        </w:rPr>
        <w:t>（5）信噪比：&gt;90dB；</w:t>
      </w:r>
      <w:r>
        <w:rPr>
          <w:rFonts w:hint="eastAsia" w:cs="宋体" w:asciiTheme="minorEastAsia" w:hAnsiTheme="minorEastAsia"/>
          <w:color w:val="000000" w:themeColor="text1"/>
          <w:szCs w:val="21"/>
          <w14:textFill>
            <w14:solidFill>
              <w14:schemeClr w14:val="tx1"/>
            </w14:solidFill>
          </w14:textFill>
        </w:rPr>
        <w:cr/>
      </w:r>
      <w:r>
        <w:rPr>
          <w:rFonts w:hint="eastAsia" w:cs="宋体" w:asciiTheme="minorEastAsia" w:hAnsiTheme="minorEastAsia"/>
          <w:color w:val="000000" w:themeColor="text1"/>
          <w:szCs w:val="21"/>
          <w14:textFill>
            <w14:solidFill>
              <w14:schemeClr w14:val="tx1"/>
            </w14:solidFill>
          </w14:textFill>
        </w:rPr>
        <w:t>（6）失真度：&lt;0.5%@1KHz；</w:t>
      </w:r>
      <w:r>
        <w:rPr>
          <w:rFonts w:hint="eastAsia" w:cs="宋体" w:asciiTheme="minorEastAsia" w:hAnsiTheme="minorEastAsia"/>
          <w:color w:val="000000" w:themeColor="text1"/>
          <w:szCs w:val="21"/>
          <w14:textFill>
            <w14:solidFill>
              <w14:schemeClr w14:val="tx1"/>
            </w14:solidFill>
          </w14:textFill>
        </w:rPr>
        <w:cr/>
      </w:r>
      <w:r>
        <w:rPr>
          <w:rFonts w:hint="eastAsia" w:cs="宋体" w:asciiTheme="minorEastAsia" w:hAnsiTheme="minorEastAsia"/>
          <w:color w:val="000000" w:themeColor="text1"/>
          <w:szCs w:val="21"/>
          <w14:textFill>
            <w14:solidFill>
              <w14:schemeClr w14:val="tx1"/>
            </w14:solidFill>
          </w14:textFill>
        </w:rPr>
        <w:t>（7）话筒类型：电容式；</w:t>
      </w:r>
      <w:r>
        <w:rPr>
          <w:rFonts w:hint="eastAsia" w:cs="宋体" w:asciiTheme="minorEastAsia" w:hAnsiTheme="minorEastAsia"/>
          <w:color w:val="000000" w:themeColor="text1"/>
          <w:szCs w:val="21"/>
          <w14:textFill>
            <w14:solidFill>
              <w14:schemeClr w14:val="tx1"/>
            </w14:solidFill>
          </w14:textFill>
        </w:rPr>
        <w:cr/>
      </w:r>
      <w:r>
        <w:rPr>
          <w:rFonts w:hint="eastAsia" w:cs="宋体" w:asciiTheme="minorEastAsia" w:hAnsiTheme="minorEastAsia"/>
          <w:color w:val="000000" w:themeColor="text1"/>
          <w:szCs w:val="21"/>
          <w14:textFill>
            <w14:solidFill>
              <w14:schemeClr w14:val="tx1"/>
            </w14:solidFill>
          </w14:textFill>
        </w:rPr>
        <w:t>（8）指向特性：单一指向性；</w:t>
      </w:r>
      <w:r>
        <w:rPr>
          <w:rFonts w:hint="eastAsia" w:cs="宋体" w:asciiTheme="minorEastAsia" w:hAnsiTheme="minorEastAsia"/>
          <w:color w:val="000000" w:themeColor="text1"/>
          <w:szCs w:val="21"/>
          <w14:textFill>
            <w14:solidFill>
              <w14:schemeClr w14:val="tx1"/>
            </w14:solidFill>
          </w14:textFill>
        </w:rPr>
        <w:cr/>
      </w:r>
      <w:r>
        <w:rPr>
          <w:rFonts w:hint="eastAsia" w:cs="宋体" w:asciiTheme="minorEastAsia" w:hAnsiTheme="minorEastAsia"/>
          <w:color w:val="000000" w:themeColor="text1"/>
          <w:szCs w:val="21"/>
          <w14:textFill>
            <w14:solidFill>
              <w14:schemeClr w14:val="tx1"/>
            </w14:solidFill>
          </w14:textFill>
        </w:rPr>
        <w:t>（9）话筒耗电量：100mA；</w:t>
      </w:r>
      <w:r>
        <w:rPr>
          <w:rFonts w:hint="eastAsia" w:cs="宋体" w:asciiTheme="minorEastAsia" w:hAnsiTheme="minorEastAsia"/>
          <w:color w:val="000000" w:themeColor="text1"/>
          <w:szCs w:val="21"/>
          <w14:textFill>
            <w14:solidFill>
              <w14:schemeClr w14:val="tx1"/>
            </w14:solidFill>
          </w14:textFill>
        </w:rPr>
        <w:cr/>
      </w:r>
      <w:r>
        <w:rPr>
          <w:rFonts w:hint="eastAsia" w:cs="宋体" w:asciiTheme="minorEastAsia" w:hAnsiTheme="minorEastAsia"/>
          <w:color w:val="000000" w:themeColor="text1"/>
          <w:szCs w:val="21"/>
          <w14:textFill>
            <w14:solidFill>
              <w14:schemeClr w14:val="tx1"/>
            </w14:solidFill>
          </w14:textFill>
        </w:rPr>
        <w:t>（10）动态范围：≥100dB；</w:t>
      </w:r>
      <w:r>
        <w:rPr>
          <w:rFonts w:hint="eastAsia" w:cs="宋体" w:asciiTheme="minorEastAsia" w:hAnsiTheme="minorEastAsia"/>
          <w:color w:val="000000" w:themeColor="text1"/>
          <w:szCs w:val="21"/>
          <w14:textFill>
            <w14:solidFill>
              <w14:schemeClr w14:val="tx1"/>
            </w14:solidFill>
          </w14:textFill>
        </w:rPr>
        <w:cr/>
      </w:r>
      <w:r>
        <w:rPr>
          <w:rFonts w:hint="eastAsia" w:cs="宋体" w:asciiTheme="minorEastAsia" w:hAnsiTheme="minorEastAsia"/>
          <w:color w:val="000000" w:themeColor="text1"/>
          <w:szCs w:val="21"/>
          <w14:textFill>
            <w14:solidFill>
              <w14:schemeClr w14:val="tx1"/>
            </w14:solidFill>
          </w14:textFill>
        </w:rPr>
        <w:t>（11）领道干扰比：&gt;80dB；</w:t>
      </w:r>
      <w:r>
        <w:rPr>
          <w:rFonts w:hint="eastAsia" w:cs="宋体" w:asciiTheme="minorEastAsia" w:hAnsiTheme="minorEastAsia"/>
          <w:color w:val="000000" w:themeColor="text1"/>
          <w:szCs w:val="21"/>
          <w14:textFill>
            <w14:solidFill>
              <w14:schemeClr w14:val="tx1"/>
            </w14:solidFill>
          </w14:textFill>
        </w:rPr>
        <w:cr/>
      </w:r>
      <w:r>
        <w:rPr>
          <w:rFonts w:hint="eastAsia" w:cs="宋体" w:asciiTheme="minorEastAsia" w:hAnsiTheme="minorEastAsia"/>
          <w:color w:val="000000" w:themeColor="text1"/>
          <w:szCs w:val="21"/>
          <w14:textFill>
            <w14:solidFill>
              <w14:schemeClr w14:val="tx1"/>
            </w14:solidFill>
          </w14:textFill>
        </w:rPr>
        <w:t>（12）最大频率偏移度：±50KHz；</w:t>
      </w:r>
      <w:r>
        <w:rPr>
          <w:rFonts w:hint="eastAsia" w:cs="宋体" w:asciiTheme="minorEastAsia" w:hAnsiTheme="minorEastAsia"/>
          <w:color w:val="000000" w:themeColor="text1"/>
          <w:szCs w:val="21"/>
          <w14:textFill>
            <w14:solidFill>
              <w14:schemeClr w14:val="tx1"/>
            </w14:solidFill>
          </w14:textFill>
        </w:rPr>
        <w:cr/>
      </w:r>
      <w:r>
        <w:rPr>
          <w:rFonts w:hint="eastAsia" w:cs="宋体" w:asciiTheme="minorEastAsia" w:hAnsiTheme="minorEastAsia"/>
          <w:color w:val="000000" w:themeColor="text1"/>
          <w:szCs w:val="21"/>
          <w14:textFill>
            <w14:solidFill>
              <w14:schemeClr w14:val="tx1"/>
            </w14:solidFill>
          </w14:textFill>
        </w:rPr>
        <w:t>（13）音频输出-独立：0～400mV；</w:t>
      </w:r>
      <w:r>
        <w:rPr>
          <w:rFonts w:hint="eastAsia" w:cs="宋体" w:asciiTheme="minorEastAsia" w:hAnsiTheme="minorEastAsia"/>
          <w:color w:val="000000" w:themeColor="text1"/>
          <w:szCs w:val="21"/>
          <w14:textFill>
            <w14:solidFill>
              <w14:schemeClr w14:val="tx1"/>
            </w14:solidFill>
          </w14:textFill>
        </w:rPr>
        <w:cr/>
      </w:r>
      <w:r>
        <w:rPr>
          <w:rFonts w:hint="eastAsia" w:cs="宋体" w:asciiTheme="minorEastAsia" w:hAnsiTheme="minorEastAsia"/>
          <w:color w:val="000000" w:themeColor="text1"/>
          <w:szCs w:val="21"/>
          <w14:textFill>
            <w14:solidFill>
              <w14:schemeClr w14:val="tx1"/>
            </w14:solidFill>
          </w14:textFill>
        </w:rPr>
        <w:t>（14）混合：0～300mV；</w:t>
      </w:r>
      <w:r>
        <w:rPr>
          <w:rFonts w:hint="eastAsia" w:cs="宋体" w:asciiTheme="minorEastAsia" w:hAnsiTheme="minorEastAsia"/>
          <w:color w:val="000000" w:themeColor="text1"/>
          <w:szCs w:val="21"/>
          <w14:textFill>
            <w14:solidFill>
              <w14:schemeClr w14:val="tx1"/>
            </w14:solidFill>
          </w14:textFill>
        </w:rPr>
        <w:cr/>
      </w:r>
      <w:r>
        <w:rPr>
          <w:rFonts w:hint="eastAsia" w:cs="宋体" w:asciiTheme="minorEastAsia" w:hAnsiTheme="minorEastAsia"/>
          <w:color w:val="000000" w:themeColor="text1"/>
          <w:szCs w:val="21"/>
          <w14:textFill>
            <w14:solidFill>
              <w14:schemeClr w14:val="tx1"/>
            </w14:solidFill>
          </w14:textFill>
        </w:rPr>
        <w:t>（15）接收机供电：DC 12V～17V；</w:t>
      </w:r>
      <w:r>
        <w:rPr>
          <w:rFonts w:hint="eastAsia" w:cs="宋体" w:asciiTheme="minorEastAsia" w:hAnsiTheme="minorEastAsia"/>
          <w:color w:val="000000" w:themeColor="text1"/>
          <w:szCs w:val="21"/>
          <w14:textFill>
            <w14:solidFill>
              <w14:schemeClr w14:val="tx1"/>
            </w14:solidFill>
          </w14:textFill>
        </w:rPr>
        <w:cr/>
      </w:r>
      <w:r>
        <w:rPr>
          <w:rFonts w:hint="eastAsia" w:cs="宋体" w:asciiTheme="minorEastAsia" w:hAnsiTheme="minorEastAsia"/>
          <w:color w:val="000000" w:themeColor="text1"/>
          <w:szCs w:val="21"/>
          <w14:textFill>
            <w14:solidFill>
              <w14:schemeClr w14:val="tx1"/>
            </w14:solidFill>
          </w14:textFill>
        </w:rPr>
        <w:t xml:space="preserve">（16）话筒供电：DC 3V。 </w:t>
      </w:r>
    </w:p>
    <w:p>
      <w:pPr>
        <w:spacing w:before="156" w:beforeLines="50"/>
        <w:jc w:val="left"/>
        <w:rPr>
          <w:rFonts w:asciiTheme="minorEastAsia" w:hAnsiTheme="minorEastAsia"/>
          <w:szCs w:val="21"/>
        </w:rPr>
      </w:pPr>
      <w:r>
        <w:rPr>
          <w:rFonts w:cs="宋体" w:asciiTheme="minorEastAsia" w:hAnsiTheme="minorEastAsia"/>
          <w:b/>
          <w:color w:val="000000" w:themeColor="text1"/>
          <w:sz w:val="24"/>
          <w:szCs w:val="21"/>
          <w14:textFill>
            <w14:solidFill>
              <w14:schemeClr w14:val="tx1"/>
            </w14:solidFill>
          </w14:textFill>
        </w:rPr>
        <w:t>3</w:t>
      </w:r>
      <w:r>
        <w:rPr>
          <w:rFonts w:hint="eastAsia" w:cs="宋体" w:asciiTheme="minorEastAsia" w:hAnsiTheme="minorEastAsia"/>
          <w:b/>
          <w:color w:val="000000" w:themeColor="text1"/>
          <w:sz w:val="24"/>
          <w:szCs w:val="21"/>
          <w14:textFill>
            <w14:solidFill>
              <w14:schemeClr w14:val="tx1"/>
            </w14:solidFill>
          </w14:textFill>
        </w:rPr>
        <w:t>、音频矩阵</w:t>
      </w:r>
      <w:r>
        <w:rPr>
          <w:rFonts w:hint="eastAsia" w:cs="宋体" w:asciiTheme="minorEastAsia" w:hAnsiTheme="minorEastAsia"/>
          <w:b/>
          <w:color w:val="000000" w:themeColor="text1"/>
          <w:sz w:val="24"/>
          <w:szCs w:val="21"/>
          <w14:textFill>
            <w14:solidFill>
              <w14:schemeClr w14:val="tx1"/>
            </w14:solidFill>
          </w14:textFill>
        </w:rPr>
        <w:cr/>
      </w:r>
      <w:r>
        <w:rPr>
          <w:rFonts w:hint="eastAsia" w:asciiTheme="minorEastAsia" w:hAnsiTheme="minorEastAsia"/>
          <w:szCs w:val="21"/>
        </w:rPr>
        <w:t>（1）▲8进8出的自动混音媒体矩阵，配备8路模拟输入和8路模拟输出，内置反馈抑制，自动混音，矩阵混音，均衡器，分配器，压缩器等DSP功能，须提供第三方检测机构（依据CNAS标准）出具的检测报告复印件佐证</w:t>
      </w:r>
    </w:p>
    <w:p>
      <w:pPr>
        <w:jc w:val="left"/>
        <w:rPr>
          <w:rFonts w:asciiTheme="minorEastAsia" w:hAnsiTheme="minorEastAsia"/>
          <w:szCs w:val="21"/>
        </w:rPr>
      </w:pPr>
      <w:r>
        <w:rPr>
          <w:rFonts w:hint="eastAsia" w:asciiTheme="minorEastAsia" w:hAnsiTheme="minorEastAsia"/>
          <w:szCs w:val="21"/>
        </w:rPr>
        <w:t>（2）通过USB免驱连接电脑软制,RS232,TCP/IP连接中控远程控制，适合用在各种场合的扩音工程；</w:t>
      </w:r>
    </w:p>
    <w:p>
      <w:pPr>
        <w:jc w:val="left"/>
        <w:rPr>
          <w:rFonts w:asciiTheme="minorEastAsia" w:hAnsiTheme="minorEastAsia"/>
          <w:szCs w:val="21"/>
        </w:rPr>
      </w:pPr>
      <w:r>
        <w:rPr>
          <w:rFonts w:hint="eastAsia" w:asciiTheme="minorEastAsia" w:hAnsiTheme="minorEastAsia"/>
          <w:szCs w:val="21"/>
        </w:rPr>
        <w:t>（3）8路模拟音频输入8路模拟音频输出，支持麦克风输入和线路输入自由切换；</w:t>
      </w:r>
    </w:p>
    <w:p>
      <w:pPr>
        <w:jc w:val="left"/>
        <w:rPr>
          <w:rFonts w:asciiTheme="minorEastAsia" w:hAnsiTheme="minorEastAsia"/>
          <w:szCs w:val="21"/>
        </w:rPr>
      </w:pPr>
      <w:r>
        <w:rPr>
          <w:rFonts w:hint="eastAsia" w:asciiTheme="minorEastAsia" w:hAnsiTheme="minorEastAsia"/>
          <w:szCs w:val="21"/>
        </w:rPr>
        <w:t>（4）每路输入带48V幻相电源开关；</w:t>
      </w:r>
    </w:p>
    <w:p>
      <w:pPr>
        <w:jc w:val="left"/>
        <w:rPr>
          <w:rFonts w:asciiTheme="minorEastAsia" w:hAnsiTheme="minorEastAsia"/>
          <w:szCs w:val="21"/>
        </w:rPr>
      </w:pPr>
      <w:r>
        <w:rPr>
          <w:rFonts w:hint="eastAsia" w:asciiTheme="minorEastAsia" w:hAnsiTheme="minorEastAsia"/>
          <w:szCs w:val="21"/>
        </w:rPr>
        <w:t>（5）每路输入带反馈抑制功能开关，两档调节；</w:t>
      </w:r>
    </w:p>
    <w:p>
      <w:pPr>
        <w:jc w:val="left"/>
        <w:rPr>
          <w:rFonts w:asciiTheme="minorEastAsia" w:hAnsiTheme="minorEastAsia"/>
          <w:szCs w:val="21"/>
        </w:rPr>
      </w:pPr>
      <w:r>
        <w:rPr>
          <w:rFonts w:hint="eastAsia" w:asciiTheme="minorEastAsia" w:hAnsiTheme="minorEastAsia"/>
          <w:szCs w:val="21"/>
        </w:rPr>
        <w:t>（6）带自动混音和矩阵混音功能；</w:t>
      </w:r>
    </w:p>
    <w:p>
      <w:pPr>
        <w:jc w:val="left"/>
        <w:rPr>
          <w:rFonts w:asciiTheme="minorEastAsia" w:hAnsiTheme="minorEastAsia"/>
          <w:szCs w:val="21"/>
        </w:rPr>
      </w:pPr>
      <w:r>
        <w:rPr>
          <w:rFonts w:hint="eastAsia" w:asciiTheme="minorEastAsia" w:hAnsiTheme="minorEastAsia"/>
          <w:szCs w:val="21"/>
        </w:rPr>
        <w:t>（7）带闪避器功能；</w:t>
      </w:r>
    </w:p>
    <w:p>
      <w:pPr>
        <w:jc w:val="left"/>
        <w:rPr>
          <w:rFonts w:asciiTheme="minorEastAsia" w:hAnsiTheme="minorEastAsia"/>
          <w:szCs w:val="21"/>
        </w:rPr>
      </w:pPr>
      <w:r>
        <w:rPr>
          <w:rFonts w:hint="eastAsia" w:asciiTheme="minorEastAsia" w:hAnsiTheme="minorEastAsia"/>
          <w:szCs w:val="21"/>
        </w:rPr>
        <w:t>（8）▲输入31段PEQ可调，输出10段PEQ可调，须提供第三方检测机构（依据CNAS标准）出具的检测报告复印件佐证</w:t>
      </w:r>
    </w:p>
    <w:p>
      <w:pPr>
        <w:jc w:val="left"/>
        <w:rPr>
          <w:rFonts w:asciiTheme="minorEastAsia" w:hAnsiTheme="minorEastAsia"/>
          <w:szCs w:val="21"/>
        </w:rPr>
      </w:pPr>
      <w:r>
        <w:rPr>
          <w:rFonts w:hint="eastAsia" w:asciiTheme="minorEastAsia" w:hAnsiTheme="minorEastAsia"/>
          <w:szCs w:val="21"/>
        </w:rPr>
        <w:t>（9）USB免驱自动连接软件，另外支持RS232中控控制。</w:t>
      </w:r>
    </w:p>
    <w:p>
      <w:pPr>
        <w:jc w:val="left"/>
        <w:rPr>
          <w:rFonts w:asciiTheme="minorEastAsia" w:hAnsiTheme="minorEastAsia"/>
          <w:szCs w:val="21"/>
        </w:rPr>
      </w:pPr>
      <w:r>
        <w:rPr>
          <w:rFonts w:hint="eastAsia" w:asciiTheme="minorEastAsia" w:hAnsiTheme="minorEastAsia"/>
          <w:szCs w:val="21"/>
        </w:rPr>
        <w:t>（10）▲支持手机APP有中英文随时切换选择，可同时添加多台设备分别控制其输入，输出音量和静音，场景调用，IP 地址设置，设备名称修改等功能，须提供第三方检测机构（依据CNAS标准）出具的检测报告复印件佐证</w:t>
      </w:r>
    </w:p>
    <w:p>
      <w:pPr>
        <w:jc w:val="left"/>
        <w:rPr>
          <w:rFonts w:asciiTheme="minorEastAsia" w:hAnsiTheme="minorEastAsia"/>
          <w:szCs w:val="21"/>
        </w:rPr>
      </w:pPr>
      <w:r>
        <w:rPr>
          <w:rFonts w:hint="eastAsia" w:asciiTheme="minorEastAsia" w:hAnsiTheme="minorEastAsia"/>
          <w:szCs w:val="21"/>
        </w:rPr>
        <w:t>（11）有RS232接口，USB接口</w:t>
      </w:r>
    </w:p>
    <w:p>
      <w:pPr>
        <w:jc w:val="left"/>
        <w:rPr>
          <w:rFonts w:asciiTheme="minorEastAsia" w:hAnsiTheme="minorEastAsia"/>
          <w:szCs w:val="21"/>
        </w:rPr>
      </w:pPr>
      <w:r>
        <w:rPr>
          <w:rFonts w:hint="eastAsia" w:asciiTheme="minorEastAsia" w:hAnsiTheme="minorEastAsia"/>
          <w:szCs w:val="21"/>
        </w:rPr>
        <w:t>（12）A/D动态范围：120dB</w:t>
      </w:r>
    </w:p>
    <w:p>
      <w:pPr>
        <w:widowControl/>
        <w:tabs>
          <w:tab w:val="left" w:pos="840"/>
          <w:tab w:val="left" w:pos="945"/>
          <w:tab w:val="left" w:pos="1050"/>
        </w:tabs>
        <w:ind w:right="105" w:rightChars="50"/>
        <w:rPr>
          <w:rFonts w:asciiTheme="minorEastAsia" w:hAnsiTheme="minorEastAsia"/>
          <w:szCs w:val="21"/>
        </w:rPr>
      </w:pPr>
      <w:r>
        <w:rPr>
          <w:rFonts w:hint="eastAsia" w:asciiTheme="minorEastAsia" w:hAnsiTheme="minorEastAsia"/>
          <w:szCs w:val="21"/>
        </w:rPr>
        <w:t>（13）总谐波失真：（THD+N)≤0.5 @1KHz，+4dBu；</w:t>
      </w:r>
    </w:p>
    <w:p>
      <w:pPr>
        <w:widowControl/>
        <w:tabs>
          <w:tab w:val="left" w:pos="840"/>
          <w:tab w:val="left" w:pos="945"/>
          <w:tab w:val="left" w:pos="1050"/>
        </w:tabs>
        <w:spacing w:before="156" w:beforeLines="50"/>
        <w:ind w:right="105" w:rightChars="50"/>
        <w:rPr>
          <w:rFonts w:cs="宋体" w:asciiTheme="minorEastAsia" w:hAnsiTheme="minorEastAsia"/>
          <w:b/>
          <w:color w:val="000000" w:themeColor="text1"/>
          <w:sz w:val="24"/>
          <w:szCs w:val="21"/>
          <w14:textFill>
            <w14:solidFill>
              <w14:schemeClr w14:val="tx1"/>
            </w14:solidFill>
          </w14:textFill>
        </w:rPr>
      </w:pPr>
      <w:r>
        <w:rPr>
          <w:rFonts w:cs="宋体" w:asciiTheme="minorEastAsia" w:hAnsiTheme="minorEastAsia"/>
          <w:b/>
          <w:color w:val="000000" w:themeColor="text1"/>
          <w:sz w:val="24"/>
          <w:szCs w:val="21"/>
          <w14:textFill>
            <w14:solidFill>
              <w14:schemeClr w14:val="tx1"/>
            </w14:solidFill>
          </w14:textFill>
        </w:rPr>
        <w:t>4</w:t>
      </w:r>
      <w:r>
        <w:rPr>
          <w:rFonts w:hint="eastAsia" w:cs="宋体" w:asciiTheme="minorEastAsia" w:hAnsiTheme="minorEastAsia"/>
          <w:b/>
          <w:color w:val="000000" w:themeColor="text1"/>
          <w:sz w:val="24"/>
          <w:szCs w:val="21"/>
          <w14:textFill>
            <w14:solidFill>
              <w14:schemeClr w14:val="tx1"/>
            </w14:solidFill>
          </w14:textFill>
        </w:rPr>
        <w:t>、天线放大器</w:t>
      </w:r>
    </w:p>
    <w:p>
      <w:pPr>
        <w:widowControl/>
        <w:tabs>
          <w:tab w:val="left" w:pos="840"/>
          <w:tab w:val="left" w:pos="945"/>
          <w:tab w:val="left" w:pos="1050"/>
        </w:tabs>
        <w:ind w:right="105" w:rightChars="50"/>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（1）頻率响应：450~970MHZ</w:t>
      </w:r>
      <w:r>
        <w:rPr>
          <w:rFonts w:hint="eastAsia" w:cs="宋体" w:asciiTheme="minorEastAsia" w:hAnsiTheme="minorEastAsia"/>
          <w:color w:val="000000" w:themeColor="text1"/>
          <w:szCs w:val="21"/>
          <w14:textFill>
            <w14:solidFill>
              <w14:schemeClr w14:val="tx1"/>
            </w14:solidFill>
          </w14:textFill>
        </w:rPr>
        <w:cr/>
      </w:r>
      <w:r>
        <w:rPr>
          <w:rFonts w:hint="eastAsia" w:cs="宋体" w:asciiTheme="minorEastAsia" w:hAnsiTheme="minorEastAsia"/>
          <w:color w:val="000000" w:themeColor="text1"/>
          <w:szCs w:val="21"/>
          <w14:textFill>
            <w14:solidFill>
              <w14:schemeClr w14:val="tx1"/>
            </w14:solidFill>
          </w14:textFill>
        </w:rPr>
        <w:t>（2）阻抗：50Ω</w:t>
      </w:r>
      <w:r>
        <w:rPr>
          <w:rFonts w:hint="eastAsia" w:cs="宋体" w:asciiTheme="minorEastAsia" w:hAnsiTheme="minorEastAsia"/>
          <w:color w:val="000000" w:themeColor="text1"/>
          <w:szCs w:val="21"/>
          <w14:textFill>
            <w14:solidFill>
              <w14:schemeClr w14:val="tx1"/>
            </w14:solidFill>
          </w14:textFill>
        </w:rPr>
        <w:cr/>
      </w:r>
      <w:r>
        <w:rPr>
          <w:rFonts w:hint="eastAsia" w:cs="宋体" w:asciiTheme="minorEastAsia" w:hAnsiTheme="minorEastAsia"/>
          <w:color w:val="000000" w:themeColor="text1"/>
          <w:szCs w:val="21"/>
          <w14:textFill>
            <w14:solidFill>
              <w14:schemeClr w14:val="tx1"/>
            </w14:solidFill>
          </w14:textFill>
        </w:rPr>
        <w:t>（3）输入交流电电压：100- 240V</w:t>
      </w:r>
      <w:r>
        <w:rPr>
          <w:rFonts w:hint="eastAsia" w:cs="宋体" w:asciiTheme="minorEastAsia" w:hAnsiTheme="minorEastAsia"/>
          <w:color w:val="000000" w:themeColor="text1"/>
          <w:szCs w:val="21"/>
          <w14:textFill>
            <w14:solidFill>
              <w14:schemeClr w14:val="tx1"/>
            </w14:solidFill>
          </w14:textFill>
        </w:rPr>
        <w:cr/>
      </w:r>
      <w:r>
        <w:rPr>
          <w:rFonts w:hint="eastAsia" w:cs="宋体" w:asciiTheme="minorEastAsia" w:hAnsiTheme="minorEastAsia"/>
          <w:color w:val="000000" w:themeColor="text1"/>
          <w:szCs w:val="21"/>
          <w14:textFill>
            <w14:solidFill>
              <w14:schemeClr w14:val="tx1"/>
            </w14:solidFill>
          </w14:textFill>
        </w:rPr>
        <w:t>（4）输出直流电电压：12V</w:t>
      </w:r>
      <w:r>
        <w:rPr>
          <w:rFonts w:hint="eastAsia" w:cs="宋体" w:asciiTheme="minorEastAsia" w:hAnsiTheme="minorEastAsia"/>
          <w:color w:val="000000" w:themeColor="text1"/>
          <w:szCs w:val="21"/>
          <w14:textFill>
            <w14:solidFill>
              <w14:schemeClr w14:val="tx1"/>
            </w14:solidFill>
          </w14:textFill>
        </w:rPr>
        <w:cr/>
      </w:r>
      <w:r>
        <w:rPr>
          <w:rFonts w:hint="eastAsia" w:cs="宋体" w:asciiTheme="minorEastAsia" w:hAnsiTheme="minorEastAsia"/>
          <w:color w:val="000000" w:themeColor="text1"/>
          <w:szCs w:val="21"/>
          <w14:textFill>
            <w14:solidFill>
              <w14:schemeClr w14:val="tx1"/>
            </w14:solidFill>
          </w14:textFill>
        </w:rPr>
        <w:t>（5）DC輸出端子：四组</w:t>
      </w:r>
      <w:r>
        <w:rPr>
          <w:rFonts w:hint="eastAsia" w:cs="宋体" w:asciiTheme="minorEastAsia" w:hAnsiTheme="minorEastAsia"/>
          <w:color w:val="000000" w:themeColor="text1"/>
          <w:szCs w:val="21"/>
          <w14:textFill>
            <w14:solidFill>
              <w14:schemeClr w14:val="tx1"/>
            </w14:solidFill>
          </w14:textFill>
        </w:rPr>
        <w:cr/>
      </w:r>
      <w:r>
        <w:rPr>
          <w:rFonts w:hint="eastAsia" w:cs="宋体" w:asciiTheme="minorEastAsia" w:hAnsiTheme="minorEastAsia"/>
          <w:color w:val="000000" w:themeColor="text1"/>
          <w:szCs w:val="21"/>
          <w14:textFill>
            <w14:solidFill>
              <w14:schemeClr w14:val="tx1"/>
            </w14:solidFill>
          </w14:textFill>
        </w:rPr>
        <w:t xml:space="preserve">（6）天线增幅器电压：12V </w:t>
      </w:r>
    </w:p>
    <w:p>
      <w:pPr>
        <w:widowControl/>
        <w:tabs>
          <w:tab w:val="left" w:pos="840"/>
          <w:tab w:val="left" w:pos="945"/>
          <w:tab w:val="left" w:pos="1050"/>
        </w:tabs>
        <w:spacing w:before="156" w:beforeLines="50"/>
        <w:ind w:right="105" w:rightChars="50"/>
        <w:rPr>
          <w:rFonts w:cs="宋体" w:asciiTheme="minorEastAsia" w:hAnsiTheme="minorEastAsia"/>
          <w:b/>
          <w:color w:val="000000" w:themeColor="text1"/>
          <w:sz w:val="24"/>
          <w:szCs w:val="21"/>
          <w14:textFill>
            <w14:solidFill>
              <w14:schemeClr w14:val="tx1"/>
            </w14:solidFill>
          </w14:textFill>
        </w:rPr>
      </w:pPr>
      <w:r>
        <w:rPr>
          <w:rFonts w:cs="宋体" w:asciiTheme="minorEastAsia" w:hAnsiTheme="minorEastAsia"/>
          <w:b/>
          <w:color w:val="000000" w:themeColor="text1"/>
          <w:sz w:val="24"/>
          <w:szCs w:val="21"/>
          <w14:textFill>
            <w14:solidFill>
              <w14:schemeClr w14:val="tx1"/>
            </w14:solidFill>
          </w14:textFill>
        </w:rPr>
        <w:t>5</w:t>
      </w:r>
      <w:r>
        <w:rPr>
          <w:rFonts w:hint="eastAsia" w:cs="宋体" w:asciiTheme="minorEastAsia" w:hAnsiTheme="minorEastAsia"/>
          <w:b/>
          <w:color w:val="000000" w:themeColor="text1"/>
          <w:sz w:val="24"/>
          <w:szCs w:val="21"/>
          <w14:textFill>
            <w14:solidFill>
              <w14:schemeClr w14:val="tx1"/>
            </w14:solidFill>
          </w14:textFill>
        </w:rPr>
        <w:t>、音频信号隔离器</w:t>
      </w:r>
    </w:p>
    <w:p>
      <w:pPr>
        <w:widowControl/>
        <w:tabs>
          <w:tab w:val="left" w:pos="840"/>
          <w:tab w:val="left" w:pos="945"/>
          <w:tab w:val="left" w:pos="1050"/>
        </w:tabs>
        <w:ind w:right="105" w:rightChars="50"/>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 xml:space="preserve">音频信号隔离器6.35卡侬头调音台音响电流声噪音滤波去除器新 </w:t>
      </w:r>
    </w:p>
    <w:p>
      <w:pPr>
        <w:widowControl/>
        <w:tabs>
          <w:tab w:val="left" w:pos="840"/>
          <w:tab w:val="left" w:pos="945"/>
          <w:tab w:val="left" w:pos="1050"/>
        </w:tabs>
        <w:spacing w:before="156" w:beforeLines="50"/>
        <w:ind w:right="105" w:rightChars="50"/>
        <w:rPr>
          <w:rFonts w:cs="宋体" w:asciiTheme="minorEastAsia" w:hAnsiTheme="minorEastAsia"/>
          <w:b/>
          <w:color w:val="000000" w:themeColor="text1"/>
          <w:sz w:val="24"/>
          <w:szCs w:val="21"/>
          <w14:textFill>
            <w14:solidFill>
              <w14:schemeClr w14:val="tx1"/>
            </w14:solidFill>
          </w14:textFill>
        </w:rPr>
      </w:pPr>
      <w:r>
        <w:rPr>
          <w:rFonts w:cs="宋体" w:asciiTheme="minorEastAsia" w:hAnsiTheme="minorEastAsia"/>
          <w:b/>
          <w:color w:val="000000" w:themeColor="text1"/>
          <w:sz w:val="24"/>
          <w:szCs w:val="21"/>
          <w14:textFill>
            <w14:solidFill>
              <w14:schemeClr w14:val="tx1"/>
            </w14:solidFill>
          </w14:textFill>
        </w:rPr>
        <w:t>6</w:t>
      </w:r>
      <w:r>
        <w:rPr>
          <w:rFonts w:hint="eastAsia" w:cs="宋体" w:asciiTheme="minorEastAsia" w:hAnsiTheme="minorEastAsia"/>
          <w:b/>
          <w:color w:val="000000" w:themeColor="text1"/>
          <w:sz w:val="24"/>
          <w:szCs w:val="21"/>
          <w14:textFill>
            <w14:solidFill>
              <w14:schemeClr w14:val="tx1"/>
            </w14:solidFill>
          </w14:textFill>
        </w:rPr>
        <w:t>、高清会议摄像头</w:t>
      </w:r>
    </w:p>
    <w:p>
      <w:pPr>
        <w:widowControl/>
        <w:tabs>
          <w:tab w:val="left" w:pos="840"/>
          <w:tab w:val="left" w:pos="945"/>
          <w:tab w:val="left" w:pos="1050"/>
        </w:tabs>
        <w:ind w:right="105" w:rightChars="50"/>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（1）310万；1/2.8英寸Progressive CMOS传感器</w:t>
      </w:r>
      <w:r>
        <w:rPr>
          <w:rFonts w:hint="eastAsia" w:cs="宋体" w:asciiTheme="minorEastAsia" w:hAnsiTheme="minorEastAsia"/>
          <w:color w:val="000000" w:themeColor="text1"/>
          <w:szCs w:val="21"/>
          <w14:textFill>
            <w14:solidFill>
              <w14:schemeClr w14:val="tx1"/>
            </w14:solidFill>
          </w14:textFill>
        </w:rPr>
        <w:cr/>
      </w:r>
      <w:r>
        <w:rPr>
          <w:rFonts w:hint="eastAsia" w:cs="宋体" w:asciiTheme="minorEastAsia" w:hAnsiTheme="minorEastAsia"/>
          <w:color w:val="000000" w:themeColor="text1"/>
          <w:szCs w:val="21"/>
          <w14:textFill>
            <w14:solidFill>
              <w14:schemeClr w14:val="tx1"/>
            </w14:solidFill>
          </w14:textFill>
        </w:rPr>
        <w:t>（2）全高清HD多格式输出（DVI-I/HDMI/3G-SDI）</w:t>
      </w:r>
      <w:r>
        <w:rPr>
          <w:rFonts w:hint="eastAsia" w:cs="宋体" w:asciiTheme="minorEastAsia" w:hAnsiTheme="minorEastAsia"/>
          <w:color w:val="000000" w:themeColor="text1"/>
          <w:szCs w:val="21"/>
          <w14:textFill>
            <w14:solidFill>
              <w14:schemeClr w14:val="tx1"/>
            </w14:solidFill>
          </w14:textFill>
        </w:rPr>
        <w:cr/>
      </w:r>
      <w:r>
        <w:rPr>
          <w:rFonts w:hint="eastAsia" w:cs="宋体" w:asciiTheme="minorEastAsia" w:hAnsiTheme="minorEastAsia"/>
          <w:color w:val="000000" w:themeColor="text1"/>
          <w:szCs w:val="21"/>
          <w14:textFill>
            <w14:solidFill>
              <w14:schemeClr w14:val="tx1"/>
            </w14:solidFill>
          </w14:textFill>
        </w:rPr>
        <w:t>（3）支持USB 2.0即插即用免驱接入及网络传输</w:t>
      </w:r>
      <w:r>
        <w:rPr>
          <w:rFonts w:hint="eastAsia" w:cs="宋体" w:asciiTheme="minorEastAsia" w:hAnsiTheme="minorEastAsia"/>
          <w:color w:val="000000" w:themeColor="text1"/>
          <w:szCs w:val="21"/>
          <w14:textFill>
            <w14:solidFill>
              <w14:schemeClr w14:val="tx1"/>
            </w14:solidFill>
          </w14:textFill>
        </w:rPr>
        <w:cr/>
      </w:r>
      <w:r>
        <w:rPr>
          <w:rFonts w:hint="eastAsia" w:cs="宋体" w:asciiTheme="minorEastAsia" w:hAnsiTheme="minorEastAsia"/>
          <w:color w:val="000000" w:themeColor="text1"/>
          <w:szCs w:val="21"/>
          <w14:textFill>
            <w14:solidFill>
              <w14:schemeClr w14:val="tx1"/>
            </w14:solidFill>
          </w14:textFill>
        </w:rPr>
        <w:t>（4）20倍变焦</w:t>
      </w:r>
      <w:r>
        <w:rPr>
          <w:rFonts w:hint="eastAsia" w:cs="宋体" w:asciiTheme="minorEastAsia" w:hAnsiTheme="minorEastAsia"/>
          <w:color w:val="000000" w:themeColor="text1"/>
          <w:szCs w:val="21"/>
          <w14:textFill>
            <w14:solidFill>
              <w14:schemeClr w14:val="tx1"/>
            </w14:solidFill>
          </w14:textFill>
        </w:rPr>
        <w:cr/>
      </w:r>
      <w:r>
        <w:rPr>
          <w:rFonts w:hint="eastAsia" w:cs="宋体" w:asciiTheme="minorEastAsia" w:hAnsiTheme="minorEastAsia"/>
          <w:color w:val="000000" w:themeColor="text1"/>
          <w:szCs w:val="21"/>
          <w14:textFill>
            <w14:solidFill>
              <w14:schemeClr w14:val="tx1"/>
            </w14:solidFill>
          </w14:textFill>
        </w:rPr>
        <w:t>（5）宽范围快速云台，水平355度精准定位</w:t>
      </w:r>
      <w:r>
        <w:rPr>
          <w:rFonts w:hint="eastAsia" w:cs="宋体" w:asciiTheme="minorEastAsia" w:hAnsiTheme="minorEastAsia"/>
          <w:color w:val="000000" w:themeColor="text1"/>
          <w:szCs w:val="21"/>
          <w14:textFill>
            <w14:solidFill>
              <w14:schemeClr w14:val="tx1"/>
            </w14:solidFill>
          </w14:textFill>
        </w:rPr>
        <w:cr/>
      </w:r>
      <w:r>
        <w:rPr>
          <w:rFonts w:hint="eastAsia" w:cs="宋体" w:asciiTheme="minorEastAsia" w:hAnsiTheme="minorEastAsia"/>
          <w:color w:val="000000" w:themeColor="text1"/>
          <w:szCs w:val="21"/>
          <w14:textFill>
            <w14:solidFill>
              <w14:schemeClr w14:val="tx1"/>
            </w14:solidFill>
          </w14:textFill>
        </w:rPr>
        <w:t>（6）多功能红外遥控，摄像机所有功能均可通过遥控器完成</w:t>
      </w:r>
      <w:r>
        <w:rPr>
          <w:rFonts w:hint="eastAsia" w:cs="宋体" w:asciiTheme="minorEastAsia" w:hAnsiTheme="minorEastAsia"/>
          <w:color w:val="000000" w:themeColor="text1"/>
          <w:szCs w:val="21"/>
          <w14:textFill>
            <w14:solidFill>
              <w14:schemeClr w14:val="tx1"/>
            </w14:solidFill>
          </w14:textFill>
        </w:rPr>
        <w:cr/>
      </w:r>
      <w:r>
        <w:rPr>
          <w:rFonts w:hint="eastAsia" w:cs="宋体" w:asciiTheme="minorEastAsia" w:hAnsiTheme="minorEastAsia"/>
          <w:color w:val="000000" w:themeColor="text1"/>
          <w:szCs w:val="21"/>
          <w14:textFill>
            <w14:solidFill>
              <w14:schemeClr w14:val="tx1"/>
            </w14:solidFill>
          </w14:textFill>
        </w:rPr>
        <w:t>（7）支持RS-232C、RS-422/485和USB控制</w:t>
      </w:r>
      <w:r>
        <w:rPr>
          <w:rFonts w:hint="eastAsia" w:cs="宋体" w:asciiTheme="minorEastAsia" w:hAnsiTheme="minorEastAsia"/>
          <w:color w:val="000000" w:themeColor="text1"/>
          <w:szCs w:val="21"/>
          <w14:textFill>
            <w14:solidFill>
              <w14:schemeClr w14:val="tx1"/>
            </w14:solidFill>
          </w14:textFill>
        </w:rPr>
        <w:cr/>
      </w:r>
      <w:r>
        <w:rPr>
          <w:rFonts w:hint="eastAsia" w:cs="宋体" w:asciiTheme="minorEastAsia" w:hAnsiTheme="minorEastAsia"/>
          <w:color w:val="000000" w:themeColor="text1"/>
          <w:szCs w:val="21"/>
          <w14:textFill>
            <w14:solidFill>
              <w14:schemeClr w14:val="tx1"/>
            </w14:solidFill>
          </w14:textFill>
        </w:rPr>
        <w:t>（8</w:t>
      </w:r>
      <w:r>
        <w:rPr>
          <w:rFonts w:cs="宋体" w:asciiTheme="minorEastAsia" w:hAnsiTheme="minorEastAsia"/>
          <w:color w:val="000000" w:themeColor="text1"/>
          <w:szCs w:val="21"/>
          <w14:textFill>
            <w14:solidFill>
              <w14:schemeClr w14:val="tx1"/>
            </w14:solidFill>
          </w14:textFill>
        </w:rPr>
        <w:t>）</w:t>
      </w:r>
      <w:r>
        <w:rPr>
          <w:rFonts w:hint="eastAsia" w:cs="宋体" w:asciiTheme="minorEastAsia" w:hAnsiTheme="minorEastAsia"/>
          <w:color w:val="000000" w:themeColor="text1"/>
          <w:szCs w:val="21"/>
          <w14:textFill>
            <w14:solidFill>
              <w14:schemeClr w14:val="tx1"/>
            </w14:solidFill>
          </w14:textFill>
        </w:rPr>
        <w:t>兼容SONY VISCA协议以及PELCO P/D协议</w:t>
      </w:r>
      <w:r>
        <w:rPr>
          <w:rFonts w:hint="eastAsia" w:cs="宋体" w:asciiTheme="minorEastAsia" w:hAnsiTheme="minorEastAsia"/>
          <w:color w:val="000000" w:themeColor="text1"/>
          <w:szCs w:val="21"/>
          <w14:textFill>
            <w14:solidFill>
              <w14:schemeClr w14:val="tx1"/>
            </w14:solidFill>
          </w14:textFill>
        </w:rPr>
        <w:cr/>
      </w:r>
      <w:r>
        <w:rPr>
          <w:rFonts w:hint="eastAsia" w:cs="宋体" w:asciiTheme="minorEastAsia" w:hAnsiTheme="minorEastAsia"/>
          <w:color w:val="000000" w:themeColor="text1"/>
          <w:szCs w:val="21"/>
          <w14:textFill>
            <w14:solidFill>
              <w14:schemeClr w14:val="tx1"/>
            </w14:solidFill>
          </w14:textFill>
        </w:rPr>
        <w:t>（9）支持图像翻转（适用于桌面和天花板安装）</w:t>
      </w:r>
      <w:r>
        <w:rPr>
          <w:rFonts w:hint="eastAsia" w:cs="宋体" w:asciiTheme="minorEastAsia" w:hAnsiTheme="minorEastAsia"/>
          <w:color w:val="000000" w:themeColor="text1"/>
          <w:szCs w:val="21"/>
          <w14:textFill>
            <w14:solidFill>
              <w14:schemeClr w14:val="tx1"/>
            </w14:solidFill>
          </w14:textFill>
        </w:rPr>
        <w:cr/>
      </w:r>
      <w:r>
        <w:rPr>
          <w:rFonts w:hint="eastAsia" w:cs="宋体" w:asciiTheme="minorEastAsia" w:hAnsiTheme="minorEastAsia"/>
          <w:color w:val="000000" w:themeColor="text1"/>
          <w:szCs w:val="21"/>
          <w14:textFill>
            <w14:solidFill>
              <w14:schemeClr w14:val="tx1"/>
            </w14:solidFill>
          </w14:textFill>
        </w:rPr>
        <w:t>（10）支持通过RS-232C串口自主升级程序</w:t>
      </w:r>
      <w:r>
        <w:rPr>
          <w:rFonts w:hint="eastAsia" w:cs="宋体" w:asciiTheme="minorEastAsia" w:hAnsiTheme="minorEastAsia"/>
          <w:color w:val="000000" w:themeColor="text1"/>
          <w:szCs w:val="21"/>
          <w14:textFill>
            <w14:solidFill>
              <w14:schemeClr w14:val="tx1"/>
            </w14:solidFill>
          </w14:textFill>
        </w:rPr>
        <w:cr/>
      </w:r>
      <w:r>
        <w:rPr>
          <w:rFonts w:hint="eastAsia" w:cs="宋体" w:asciiTheme="minorEastAsia" w:hAnsiTheme="minorEastAsia"/>
          <w:color w:val="000000" w:themeColor="text1"/>
          <w:szCs w:val="21"/>
          <w14:textFill>
            <w14:solidFill>
              <w14:schemeClr w14:val="tx1"/>
            </w14:solidFill>
          </w14:textFill>
        </w:rPr>
        <w:t>（11）支持外置麦克风，支持音频线性输入</w:t>
      </w:r>
      <w:r>
        <w:rPr>
          <w:rFonts w:hint="eastAsia" w:cs="宋体" w:asciiTheme="minorEastAsia" w:hAnsiTheme="minorEastAsia"/>
          <w:color w:val="000000" w:themeColor="text1"/>
          <w:szCs w:val="21"/>
          <w14:textFill>
            <w14:solidFill>
              <w14:schemeClr w14:val="tx1"/>
            </w14:solidFill>
          </w14:textFill>
        </w:rPr>
        <w:cr/>
      </w:r>
      <w:r>
        <w:rPr>
          <w:rFonts w:hint="eastAsia" w:cs="宋体" w:asciiTheme="minorEastAsia" w:hAnsiTheme="minorEastAsia"/>
          <w:color w:val="000000" w:themeColor="text1"/>
          <w:szCs w:val="21"/>
          <w14:textFill>
            <w14:solidFill>
              <w14:schemeClr w14:val="tx1"/>
            </w14:solidFill>
          </w14:textFill>
        </w:rPr>
        <w:t>（12</w:t>
      </w:r>
      <w:r>
        <w:rPr>
          <w:rFonts w:cs="宋体" w:asciiTheme="minorEastAsia" w:hAnsiTheme="minorEastAsia"/>
          <w:color w:val="000000" w:themeColor="text1"/>
          <w:szCs w:val="21"/>
          <w14:textFill>
            <w14:solidFill>
              <w14:schemeClr w14:val="tx1"/>
            </w14:solidFill>
          </w14:textFill>
        </w:rPr>
        <w:t>）</w:t>
      </w:r>
      <w:r>
        <w:rPr>
          <w:rFonts w:hint="eastAsia" w:cs="宋体" w:asciiTheme="minorEastAsia" w:hAnsiTheme="minorEastAsia"/>
          <w:color w:val="000000" w:themeColor="text1"/>
          <w:szCs w:val="21"/>
          <w14:textFill>
            <w14:solidFill>
              <w14:schemeClr w14:val="tx1"/>
            </w14:solidFill>
          </w14:textFill>
        </w:rPr>
        <w:t>支持AAC音频编码</w:t>
      </w:r>
      <w:r>
        <w:rPr>
          <w:rFonts w:hint="eastAsia" w:cs="宋体" w:asciiTheme="minorEastAsia" w:hAnsiTheme="minorEastAsia"/>
          <w:color w:val="000000" w:themeColor="text1"/>
          <w:szCs w:val="21"/>
          <w14:textFill>
            <w14:solidFill>
              <w14:schemeClr w14:val="tx1"/>
            </w14:solidFill>
          </w14:textFill>
        </w:rPr>
        <w:cr/>
      </w:r>
      <w:r>
        <w:rPr>
          <w:rFonts w:hint="eastAsia" w:cs="宋体" w:asciiTheme="minorEastAsia" w:hAnsiTheme="minorEastAsia"/>
          <w:color w:val="000000" w:themeColor="text1"/>
          <w:szCs w:val="21"/>
          <w14:textFill>
            <w14:solidFill>
              <w14:schemeClr w14:val="tx1"/>
            </w14:solidFill>
          </w14:textFill>
        </w:rPr>
        <w:t>（13）</w:t>
      </w:r>
      <w:r>
        <w:rPr>
          <w:rFonts w:cs="宋体" w:asciiTheme="minorEastAsia" w:hAnsiTheme="minorEastAsia"/>
          <w:color w:val="000000" w:themeColor="text1"/>
          <w:szCs w:val="21"/>
          <w14:textFill>
            <w14:solidFill>
              <w14:schemeClr w14:val="tx1"/>
            </w14:solidFill>
          </w14:textFill>
        </w:rPr>
        <w:t>需</w:t>
      </w:r>
      <w:r>
        <w:rPr>
          <w:rFonts w:hint="eastAsia" w:cs="宋体" w:asciiTheme="minorEastAsia" w:hAnsiTheme="minorEastAsia"/>
          <w:color w:val="000000" w:themeColor="text1"/>
          <w:szCs w:val="21"/>
          <w14:textFill>
            <w14:solidFill>
              <w14:schemeClr w14:val="tx1"/>
            </w14:solidFill>
          </w14:textFill>
        </w:rPr>
        <w:t xml:space="preserve">配备USB延长线，三脚架 </w:t>
      </w:r>
    </w:p>
    <w:p>
      <w:pPr>
        <w:widowControl/>
        <w:tabs>
          <w:tab w:val="left" w:pos="840"/>
          <w:tab w:val="left" w:pos="945"/>
          <w:tab w:val="left" w:pos="1050"/>
        </w:tabs>
        <w:spacing w:before="156" w:beforeLines="50"/>
        <w:ind w:right="105" w:rightChars="50"/>
        <w:rPr>
          <w:rFonts w:cs="宋体" w:asciiTheme="minorEastAsia" w:hAnsiTheme="minorEastAsia"/>
          <w:b/>
          <w:color w:val="000000" w:themeColor="text1"/>
          <w:sz w:val="24"/>
          <w:szCs w:val="21"/>
          <w14:textFill>
            <w14:solidFill>
              <w14:schemeClr w14:val="tx1"/>
            </w14:solidFill>
          </w14:textFill>
        </w:rPr>
      </w:pPr>
      <w:r>
        <w:rPr>
          <w:rFonts w:cs="宋体" w:asciiTheme="minorEastAsia" w:hAnsiTheme="minorEastAsia"/>
          <w:b/>
          <w:color w:val="000000" w:themeColor="text1"/>
          <w:sz w:val="24"/>
          <w:szCs w:val="21"/>
          <w14:textFill>
            <w14:solidFill>
              <w14:schemeClr w14:val="tx1"/>
            </w14:solidFill>
          </w14:textFill>
        </w:rPr>
        <w:t>7</w:t>
      </w:r>
      <w:r>
        <w:rPr>
          <w:rFonts w:hint="eastAsia" w:cs="宋体" w:asciiTheme="minorEastAsia" w:hAnsiTheme="minorEastAsia"/>
          <w:b/>
          <w:color w:val="000000" w:themeColor="text1"/>
          <w:sz w:val="24"/>
          <w:szCs w:val="21"/>
          <w14:textFill>
            <w14:solidFill>
              <w14:schemeClr w14:val="tx1"/>
            </w14:solidFill>
          </w14:textFill>
        </w:rPr>
        <w:t xml:space="preserve">、全向麦克风 </w:t>
      </w:r>
    </w:p>
    <w:p>
      <w:pPr>
        <w:widowControl/>
        <w:tabs>
          <w:tab w:val="left" w:pos="840"/>
          <w:tab w:val="left" w:pos="945"/>
          <w:tab w:val="left" w:pos="1050"/>
        </w:tabs>
        <w:ind w:right="105" w:rightChars="50"/>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（1）麦克风数量：4个数字硅咪</w:t>
      </w:r>
      <w:r>
        <w:rPr>
          <w:rFonts w:hint="eastAsia" w:cs="宋体" w:asciiTheme="minorEastAsia" w:hAnsiTheme="minorEastAsia"/>
          <w:color w:val="000000" w:themeColor="text1"/>
          <w:szCs w:val="21"/>
          <w14:textFill>
            <w14:solidFill>
              <w14:schemeClr w14:val="tx1"/>
            </w14:solidFill>
          </w14:textFill>
        </w:rPr>
        <w:cr/>
      </w:r>
      <w:r>
        <w:rPr>
          <w:rFonts w:hint="eastAsia" w:cs="宋体" w:asciiTheme="minorEastAsia" w:hAnsiTheme="minorEastAsia"/>
          <w:color w:val="000000" w:themeColor="text1"/>
          <w:szCs w:val="21"/>
          <w14:textFill>
            <w14:solidFill>
              <w14:schemeClr w14:val="tx1"/>
            </w14:solidFill>
          </w14:textFill>
        </w:rPr>
        <w:t>（2）麦克风灵敏度：-26dBFS</w:t>
      </w:r>
      <w:r>
        <w:rPr>
          <w:rFonts w:hint="eastAsia" w:cs="宋体" w:asciiTheme="minorEastAsia" w:hAnsiTheme="minorEastAsia"/>
          <w:color w:val="000000" w:themeColor="text1"/>
          <w:szCs w:val="21"/>
          <w14:textFill>
            <w14:solidFill>
              <w14:schemeClr w14:val="tx1"/>
            </w14:solidFill>
          </w14:textFill>
        </w:rPr>
        <w:cr/>
      </w:r>
      <w:r>
        <w:rPr>
          <w:rFonts w:hint="eastAsia" w:cs="宋体" w:asciiTheme="minorEastAsia" w:hAnsiTheme="minorEastAsia"/>
          <w:color w:val="000000" w:themeColor="text1"/>
          <w:szCs w:val="21"/>
          <w14:textFill>
            <w14:solidFill>
              <w14:schemeClr w14:val="tx1"/>
            </w14:solidFill>
          </w14:textFill>
        </w:rPr>
        <w:t>（3）麦克风信噪比：64 dB</w:t>
      </w:r>
      <w:r>
        <w:rPr>
          <w:rFonts w:hint="eastAsia" w:cs="宋体" w:asciiTheme="minorEastAsia" w:hAnsiTheme="minorEastAsia"/>
          <w:color w:val="000000" w:themeColor="text1"/>
          <w:szCs w:val="21"/>
          <w14:textFill>
            <w14:solidFill>
              <w14:schemeClr w14:val="tx1"/>
            </w14:solidFill>
          </w14:textFill>
        </w:rPr>
        <w:cr/>
      </w:r>
      <w:r>
        <w:rPr>
          <w:rFonts w:hint="eastAsia" w:cs="宋体" w:asciiTheme="minorEastAsia" w:hAnsiTheme="minorEastAsia"/>
          <w:color w:val="000000" w:themeColor="text1"/>
          <w:szCs w:val="21"/>
          <w14:textFill>
            <w14:solidFill>
              <w14:schemeClr w14:val="tx1"/>
            </w14:solidFill>
          </w14:textFill>
        </w:rPr>
        <w:t>（4）麦克风处理技术：内置高性能3A算法。</w:t>
      </w:r>
      <w:r>
        <w:rPr>
          <w:rFonts w:hint="eastAsia" w:cs="宋体" w:asciiTheme="minorEastAsia" w:hAnsiTheme="minorEastAsia"/>
          <w:color w:val="000000" w:themeColor="text1"/>
          <w:szCs w:val="21"/>
          <w14:textFill>
            <w14:solidFill>
              <w14:schemeClr w14:val="tx1"/>
            </w14:solidFill>
          </w14:textFill>
        </w:rPr>
        <w:cr/>
      </w:r>
      <w:r>
        <w:rPr>
          <w:rFonts w:hint="eastAsia" w:cs="宋体" w:asciiTheme="minorEastAsia" w:hAnsiTheme="minorEastAsia"/>
          <w:color w:val="000000" w:themeColor="text1"/>
          <w:szCs w:val="21"/>
          <w14:textFill>
            <w14:solidFill>
              <w14:schemeClr w14:val="tx1"/>
            </w14:solidFill>
          </w14:textFill>
        </w:rPr>
        <w:t>（5）麦克风采样率：16~48K。</w:t>
      </w:r>
      <w:r>
        <w:rPr>
          <w:rFonts w:hint="eastAsia" w:cs="宋体" w:asciiTheme="minorEastAsia" w:hAnsiTheme="minorEastAsia"/>
          <w:color w:val="000000" w:themeColor="text1"/>
          <w:szCs w:val="21"/>
          <w14:textFill>
            <w14:solidFill>
              <w14:schemeClr w14:val="tx1"/>
            </w14:solidFill>
          </w14:textFill>
        </w:rPr>
        <w:cr/>
      </w:r>
      <w:r>
        <w:rPr>
          <w:rFonts w:hint="eastAsia" w:cs="宋体" w:asciiTheme="minorEastAsia" w:hAnsiTheme="minorEastAsia"/>
          <w:color w:val="000000" w:themeColor="text1"/>
          <w:szCs w:val="21"/>
          <w14:textFill>
            <w14:solidFill>
              <w14:schemeClr w14:val="tx1"/>
            </w14:solidFill>
          </w14:textFill>
        </w:rPr>
        <w:t>（6）传输方式：Type-C USB、无线2.4G。</w:t>
      </w:r>
      <w:r>
        <w:rPr>
          <w:rFonts w:hint="eastAsia" w:cs="宋体" w:asciiTheme="minorEastAsia" w:hAnsiTheme="minorEastAsia"/>
          <w:color w:val="000000" w:themeColor="text1"/>
          <w:szCs w:val="21"/>
          <w14:textFill>
            <w14:solidFill>
              <w14:schemeClr w14:val="tx1"/>
            </w14:solidFill>
          </w14:textFill>
        </w:rPr>
        <w:cr/>
      </w:r>
      <w:r>
        <w:rPr>
          <w:rFonts w:hint="eastAsia" w:cs="宋体" w:asciiTheme="minorEastAsia" w:hAnsiTheme="minorEastAsia"/>
          <w:color w:val="000000" w:themeColor="text1"/>
          <w:szCs w:val="21"/>
          <w14:textFill>
            <w14:solidFill>
              <w14:schemeClr w14:val="tx1"/>
            </w14:solidFill>
          </w14:textFill>
        </w:rPr>
        <w:t>（7）无线连接距离：10米。</w:t>
      </w:r>
      <w:r>
        <w:rPr>
          <w:rFonts w:hint="eastAsia" w:cs="宋体" w:asciiTheme="minorEastAsia" w:hAnsiTheme="minorEastAsia"/>
          <w:color w:val="000000" w:themeColor="text1"/>
          <w:szCs w:val="21"/>
          <w14:textFill>
            <w14:solidFill>
              <w14:schemeClr w14:val="tx1"/>
            </w14:solidFill>
          </w14:textFill>
        </w:rPr>
        <w:cr/>
      </w:r>
      <w:r>
        <w:rPr>
          <w:rFonts w:hint="eastAsia" w:cs="宋体" w:asciiTheme="minorEastAsia" w:hAnsiTheme="minorEastAsia"/>
          <w:color w:val="000000" w:themeColor="text1"/>
          <w:szCs w:val="21"/>
          <w14:textFill>
            <w14:solidFill>
              <w14:schemeClr w14:val="tx1"/>
            </w14:solidFill>
          </w14:textFill>
        </w:rPr>
        <w:t>（8）拾音距离：拾音半径5米。</w:t>
      </w:r>
      <w:r>
        <w:rPr>
          <w:rFonts w:hint="eastAsia" w:cs="宋体" w:asciiTheme="minorEastAsia" w:hAnsiTheme="minorEastAsia"/>
          <w:color w:val="000000" w:themeColor="text1"/>
          <w:szCs w:val="21"/>
          <w14:textFill>
            <w14:solidFill>
              <w14:schemeClr w14:val="tx1"/>
            </w14:solidFill>
          </w14:textFill>
        </w:rPr>
        <w:cr/>
      </w:r>
      <w:r>
        <w:rPr>
          <w:rFonts w:hint="eastAsia" w:cs="宋体" w:asciiTheme="minorEastAsia" w:hAnsiTheme="minorEastAsia"/>
          <w:color w:val="000000" w:themeColor="text1"/>
          <w:szCs w:val="21"/>
          <w14:textFill>
            <w14:solidFill>
              <w14:schemeClr w14:val="tx1"/>
            </w14:solidFill>
          </w14:textFill>
        </w:rPr>
        <w:t>（9）喇叭播放：最大瞬间90dB。</w:t>
      </w:r>
    </w:p>
    <w:p>
      <w:pPr>
        <w:widowControl/>
        <w:tabs>
          <w:tab w:val="left" w:pos="840"/>
          <w:tab w:val="left" w:pos="945"/>
          <w:tab w:val="left" w:pos="1050"/>
        </w:tabs>
        <w:ind w:right="105" w:rightChars="50"/>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（10）具有全双工消回音，动态噪声抑制，自动增益控制等语音处理技术。</w:t>
      </w:r>
    </w:p>
    <w:p>
      <w:pPr>
        <w:widowControl/>
        <w:tabs>
          <w:tab w:val="left" w:pos="840"/>
          <w:tab w:val="left" w:pos="945"/>
          <w:tab w:val="left" w:pos="1050"/>
        </w:tabs>
        <w:ind w:right="105" w:rightChars="50"/>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（11）支持USB功能，连接电脑和视频会议系统实现全双工免提通话功能。</w:t>
      </w:r>
      <w:r>
        <w:rPr>
          <w:rFonts w:hint="eastAsia" w:cs="宋体" w:asciiTheme="minorEastAsia" w:hAnsiTheme="minorEastAsia"/>
          <w:color w:val="000000" w:themeColor="text1"/>
          <w:szCs w:val="21"/>
          <w14:textFill>
            <w14:solidFill>
              <w14:schemeClr w14:val="tx1"/>
            </w14:solidFill>
          </w14:textFill>
        </w:rPr>
        <w:cr/>
      </w:r>
      <w:r>
        <w:rPr>
          <w:rFonts w:hint="eastAsia" w:cs="宋体" w:asciiTheme="minorEastAsia" w:hAnsiTheme="minorEastAsia"/>
          <w:color w:val="000000" w:themeColor="text1"/>
          <w:szCs w:val="21"/>
          <w14:textFill>
            <w14:solidFill>
              <w14:schemeClr w14:val="tx1"/>
            </w14:solidFill>
          </w14:textFill>
        </w:rPr>
        <w:t>（12）支持各种软件视频腾讯，ZOOM，钉钉，好视通，Vidyo，WebexSkype for business，Google hangout所有网络会议软件等。</w:t>
      </w:r>
      <w:r>
        <w:rPr>
          <w:rFonts w:hint="eastAsia" w:cs="宋体" w:asciiTheme="minorEastAsia" w:hAnsiTheme="minorEastAsia"/>
          <w:color w:val="000000" w:themeColor="text1"/>
          <w:szCs w:val="21"/>
          <w14:textFill>
            <w14:solidFill>
              <w14:schemeClr w14:val="tx1"/>
            </w14:solidFill>
          </w14:textFill>
        </w:rPr>
        <w:cr/>
      </w:r>
      <w:r>
        <w:rPr>
          <w:rFonts w:hint="eastAsia" w:cs="宋体" w:asciiTheme="minorEastAsia" w:hAnsiTheme="minorEastAsia"/>
          <w:color w:val="000000" w:themeColor="text1"/>
          <w:szCs w:val="21"/>
          <w14:textFill>
            <w14:solidFill>
              <w14:schemeClr w14:val="tx1"/>
            </w14:solidFill>
          </w14:textFill>
        </w:rPr>
        <w:t xml:space="preserve">（13）支持耳机功能。 </w:t>
      </w:r>
    </w:p>
    <w:p>
      <w:pPr>
        <w:widowControl/>
        <w:tabs>
          <w:tab w:val="left" w:pos="840"/>
          <w:tab w:val="left" w:pos="945"/>
          <w:tab w:val="left" w:pos="1050"/>
        </w:tabs>
        <w:spacing w:before="156" w:beforeLines="50"/>
        <w:ind w:right="105" w:rightChars="50"/>
        <w:rPr>
          <w:rFonts w:cs="宋体" w:asciiTheme="minorEastAsia" w:hAnsiTheme="minorEastAsia"/>
          <w:b/>
          <w:color w:val="000000" w:themeColor="text1"/>
          <w:sz w:val="24"/>
          <w:szCs w:val="21"/>
          <w14:textFill>
            <w14:solidFill>
              <w14:schemeClr w14:val="tx1"/>
            </w14:solidFill>
          </w14:textFill>
        </w:rPr>
      </w:pPr>
      <w:r>
        <w:rPr>
          <w:rFonts w:cs="宋体" w:asciiTheme="minorEastAsia" w:hAnsiTheme="minorEastAsia"/>
          <w:b/>
          <w:color w:val="000000" w:themeColor="text1"/>
          <w:sz w:val="24"/>
          <w:szCs w:val="21"/>
          <w14:textFill>
            <w14:solidFill>
              <w14:schemeClr w14:val="tx1"/>
            </w14:solidFill>
          </w14:textFill>
        </w:rPr>
        <w:t>8</w:t>
      </w:r>
      <w:r>
        <w:rPr>
          <w:rFonts w:hint="eastAsia" w:cs="宋体" w:asciiTheme="minorEastAsia" w:hAnsiTheme="minorEastAsia"/>
          <w:b/>
          <w:color w:val="000000" w:themeColor="text1"/>
          <w:sz w:val="24"/>
          <w:szCs w:val="21"/>
          <w14:textFill>
            <w14:solidFill>
              <w14:schemeClr w14:val="tx1"/>
            </w14:solidFill>
          </w14:textFill>
        </w:rPr>
        <w:t xml:space="preserve">、台式电脑 </w:t>
      </w:r>
    </w:p>
    <w:p>
      <w:pPr>
        <w:widowControl/>
        <w:tabs>
          <w:tab w:val="left" w:pos="840"/>
          <w:tab w:val="left" w:pos="945"/>
          <w:tab w:val="left" w:pos="1050"/>
        </w:tabs>
        <w:ind w:right="105" w:rightChars="50"/>
        <w:rPr>
          <w:rFonts w:cs="宋体" w:asciiTheme="minorEastAsia" w:hAnsiTheme="minorEastAsia"/>
          <w:color w:val="000000" w:themeColor="text1"/>
          <w:szCs w:val="21"/>
          <w14:textFill>
            <w14:solidFill>
              <w14:schemeClr w14:val="tx1"/>
            </w14:solidFill>
          </w14:textFill>
        </w:rPr>
      </w:pPr>
      <w:r>
        <w:rPr>
          <w:rFonts w:cs="宋体" w:asciiTheme="minorEastAsia" w:hAnsiTheme="minorEastAsia"/>
          <w:color w:val="000000" w:themeColor="text1"/>
          <w:szCs w:val="21"/>
          <w14:textFill>
            <w14:solidFill>
              <w14:schemeClr w14:val="tx1"/>
            </w14:solidFill>
          </w14:textFill>
        </w:rPr>
        <w:t>CPU</w:t>
      </w:r>
      <w:r>
        <w:rPr>
          <w:rFonts w:hint="eastAsia" w:cs="宋体" w:asciiTheme="minorEastAsia" w:hAnsiTheme="minorEastAsia"/>
          <w:color w:val="000000" w:themeColor="text1"/>
          <w:szCs w:val="21"/>
          <w14:textFill>
            <w14:solidFill>
              <w14:schemeClr w14:val="tx1"/>
            </w14:solidFill>
          </w14:textFill>
        </w:rPr>
        <w:t>不</w:t>
      </w:r>
      <w:r>
        <w:rPr>
          <w:rFonts w:cs="宋体" w:asciiTheme="minorEastAsia" w:hAnsiTheme="minorEastAsia"/>
          <w:color w:val="000000" w:themeColor="text1"/>
          <w:szCs w:val="21"/>
          <w14:textFill>
            <w14:solidFill>
              <w14:schemeClr w14:val="tx1"/>
            </w14:solidFill>
          </w14:textFill>
        </w:rPr>
        <w:t>低于</w:t>
      </w:r>
      <w:r>
        <w:rPr>
          <w:rFonts w:hint="eastAsia" w:cs="宋体" w:asciiTheme="minorEastAsia" w:hAnsiTheme="minorEastAsia"/>
          <w:color w:val="000000" w:themeColor="text1"/>
          <w:szCs w:val="21"/>
          <w14:textFill>
            <w14:solidFill>
              <w14:schemeClr w14:val="tx1"/>
            </w14:solidFill>
          </w14:textFill>
        </w:rPr>
        <w:t>I5-10500，内</w:t>
      </w:r>
      <w:r>
        <w:rPr>
          <w:rFonts w:cs="宋体" w:asciiTheme="minorEastAsia" w:hAnsiTheme="minorEastAsia"/>
          <w:color w:val="000000" w:themeColor="text1"/>
          <w:szCs w:val="21"/>
          <w14:textFill>
            <w14:solidFill>
              <w14:schemeClr w14:val="tx1"/>
            </w14:solidFill>
          </w14:textFill>
        </w:rPr>
        <w:t>存不小于</w:t>
      </w:r>
      <w:r>
        <w:rPr>
          <w:rFonts w:hint="eastAsia" w:cs="宋体" w:asciiTheme="minorEastAsia" w:hAnsiTheme="minorEastAsia"/>
          <w:color w:val="000000" w:themeColor="text1"/>
          <w:szCs w:val="21"/>
          <w14:textFill>
            <w14:solidFill>
              <w14:schemeClr w14:val="tx1"/>
            </w14:solidFill>
          </w14:textFill>
        </w:rPr>
        <w:t>8G，硬</w:t>
      </w:r>
      <w:r>
        <w:rPr>
          <w:rFonts w:cs="宋体" w:asciiTheme="minorEastAsia" w:hAnsiTheme="minorEastAsia"/>
          <w:color w:val="000000" w:themeColor="text1"/>
          <w:szCs w:val="21"/>
          <w14:textFill>
            <w14:solidFill>
              <w14:schemeClr w14:val="tx1"/>
            </w14:solidFill>
          </w14:textFill>
        </w:rPr>
        <w:t>盘不小于</w:t>
      </w:r>
      <w:r>
        <w:rPr>
          <w:rFonts w:hint="eastAsia" w:cs="宋体" w:asciiTheme="minorEastAsia" w:hAnsiTheme="minorEastAsia"/>
          <w:color w:val="000000" w:themeColor="text1"/>
          <w:szCs w:val="21"/>
          <w14:textFill>
            <w14:solidFill>
              <w14:schemeClr w14:val="tx1"/>
            </w14:solidFill>
          </w14:textFill>
        </w:rPr>
        <w:t>128GSSD+1T，显卡</w:t>
      </w:r>
      <w:r>
        <w:rPr>
          <w:rFonts w:cs="宋体" w:asciiTheme="minorEastAsia" w:hAnsiTheme="minorEastAsia"/>
          <w:color w:val="000000" w:themeColor="text1"/>
          <w:szCs w:val="21"/>
          <w14:textFill>
            <w14:solidFill>
              <w14:schemeClr w14:val="tx1"/>
            </w14:solidFill>
          </w14:textFill>
        </w:rPr>
        <w:t>不低于</w:t>
      </w:r>
      <w:r>
        <w:rPr>
          <w:rFonts w:hint="eastAsia" w:cs="宋体" w:asciiTheme="minorEastAsia" w:hAnsiTheme="minorEastAsia"/>
          <w:color w:val="000000" w:themeColor="text1"/>
          <w:szCs w:val="21"/>
          <w14:textFill>
            <w14:solidFill>
              <w14:schemeClr w14:val="tx1"/>
            </w14:solidFill>
          </w14:textFill>
        </w:rPr>
        <w:t>RX640 4G独立显卡，显示</w:t>
      </w:r>
      <w:r>
        <w:rPr>
          <w:rFonts w:cs="宋体" w:asciiTheme="minorEastAsia" w:hAnsiTheme="minorEastAsia"/>
          <w:color w:val="000000" w:themeColor="text1"/>
          <w:szCs w:val="21"/>
          <w14:textFill>
            <w14:solidFill>
              <w14:schemeClr w14:val="tx1"/>
            </w14:solidFill>
          </w14:textFill>
        </w:rPr>
        <w:t>器不小于</w:t>
      </w:r>
      <w:r>
        <w:rPr>
          <w:rFonts w:hint="eastAsia" w:cs="宋体" w:asciiTheme="minorEastAsia" w:hAnsiTheme="minorEastAsia"/>
          <w:color w:val="000000" w:themeColor="text1"/>
          <w:szCs w:val="21"/>
          <w14:textFill>
            <w14:solidFill>
              <w14:schemeClr w14:val="tx1"/>
            </w14:solidFill>
          </w14:textFill>
        </w:rPr>
        <w:t>23.8寸；</w:t>
      </w:r>
    </w:p>
    <w:p>
      <w:pPr>
        <w:widowControl/>
        <w:tabs>
          <w:tab w:val="left" w:pos="840"/>
          <w:tab w:val="left" w:pos="945"/>
          <w:tab w:val="left" w:pos="1050"/>
        </w:tabs>
        <w:spacing w:before="156" w:beforeLines="50"/>
        <w:ind w:right="105" w:rightChars="50"/>
        <w:rPr>
          <w:rFonts w:cs="宋体" w:asciiTheme="minorEastAsia" w:hAnsiTheme="minorEastAsia"/>
          <w:b/>
          <w:color w:val="000000" w:themeColor="text1"/>
          <w:sz w:val="24"/>
          <w:szCs w:val="21"/>
          <w14:textFill>
            <w14:solidFill>
              <w14:schemeClr w14:val="tx1"/>
            </w14:solidFill>
          </w14:textFill>
        </w:rPr>
      </w:pPr>
      <w:r>
        <w:rPr>
          <w:rFonts w:cs="宋体" w:asciiTheme="minorEastAsia" w:hAnsiTheme="minorEastAsia"/>
          <w:b/>
          <w:color w:val="000000" w:themeColor="text1"/>
          <w:sz w:val="24"/>
          <w:szCs w:val="21"/>
          <w14:textFill>
            <w14:solidFill>
              <w14:schemeClr w14:val="tx1"/>
            </w14:solidFill>
          </w14:textFill>
        </w:rPr>
        <w:t>9</w:t>
      </w:r>
      <w:r>
        <w:rPr>
          <w:rFonts w:hint="eastAsia" w:cs="宋体" w:asciiTheme="minorEastAsia" w:hAnsiTheme="minorEastAsia"/>
          <w:b/>
          <w:color w:val="000000" w:themeColor="text1"/>
          <w:sz w:val="24"/>
          <w:szCs w:val="21"/>
          <w14:textFill>
            <w14:solidFill>
              <w14:schemeClr w14:val="tx1"/>
            </w14:solidFill>
          </w14:textFill>
        </w:rPr>
        <w:t xml:space="preserve">、专业外置声卡 </w:t>
      </w:r>
    </w:p>
    <w:p>
      <w:pPr>
        <w:widowControl/>
        <w:tabs>
          <w:tab w:val="left" w:pos="840"/>
          <w:tab w:val="left" w:pos="945"/>
          <w:tab w:val="left" w:pos="1050"/>
        </w:tabs>
        <w:ind w:right="105" w:rightChars="50"/>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专业外置声卡，视频会议专用，6.5输入输出；MIDAS话放；48V幻象电源；</w:t>
      </w:r>
    </w:p>
    <w:p>
      <w:pPr>
        <w:widowControl/>
        <w:tabs>
          <w:tab w:val="left" w:pos="840"/>
          <w:tab w:val="left" w:pos="945"/>
          <w:tab w:val="left" w:pos="1050"/>
        </w:tabs>
        <w:spacing w:before="156" w:beforeLines="50"/>
        <w:ind w:right="105" w:rightChars="50"/>
        <w:rPr>
          <w:rFonts w:cs="宋体" w:asciiTheme="minorEastAsia" w:hAnsiTheme="minorEastAsia"/>
          <w:b/>
          <w:color w:val="000000" w:themeColor="text1"/>
          <w:sz w:val="24"/>
          <w:szCs w:val="21"/>
          <w14:textFill>
            <w14:solidFill>
              <w14:schemeClr w14:val="tx1"/>
            </w14:solidFill>
          </w14:textFill>
        </w:rPr>
      </w:pPr>
      <w:r>
        <w:rPr>
          <w:rFonts w:cs="宋体" w:asciiTheme="minorEastAsia" w:hAnsiTheme="minorEastAsia"/>
          <w:b/>
          <w:color w:val="000000" w:themeColor="text1"/>
          <w:sz w:val="24"/>
          <w:szCs w:val="21"/>
          <w14:textFill>
            <w14:solidFill>
              <w14:schemeClr w14:val="tx1"/>
            </w14:solidFill>
          </w14:textFill>
        </w:rPr>
        <w:t>10</w:t>
      </w:r>
      <w:r>
        <w:rPr>
          <w:rFonts w:hint="eastAsia" w:cs="宋体" w:asciiTheme="minorEastAsia" w:hAnsiTheme="minorEastAsia"/>
          <w:b/>
          <w:color w:val="000000" w:themeColor="text1"/>
          <w:sz w:val="24"/>
          <w:szCs w:val="21"/>
          <w14:textFill>
            <w14:solidFill>
              <w14:schemeClr w14:val="tx1"/>
            </w14:solidFill>
          </w14:textFill>
        </w:rPr>
        <w:t xml:space="preserve">、交换机 </w:t>
      </w:r>
    </w:p>
    <w:p>
      <w:pPr>
        <w:widowControl/>
        <w:tabs>
          <w:tab w:val="left" w:pos="840"/>
          <w:tab w:val="left" w:pos="945"/>
          <w:tab w:val="left" w:pos="1050"/>
        </w:tabs>
        <w:ind w:right="105" w:rightChars="50"/>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 xml:space="preserve">8口千兆交换机 </w:t>
      </w:r>
    </w:p>
    <w:p>
      <w:pPr>
        <w:widowControl/>
        <w:tabs>
          <w:tab w:val="left" w:pos="840"/>
          <w:tab w:val="left" w:pos="945"/>
          <w:tab w:val="left" w:pos="1050"/>
        </w:tabs>
        <w:spacing w:before="156" w:beforeLines="50"/>
        <w:ind w:right="105" w:rightChars="50"/>
        <w:rPr>
          <w:rFonts w:cs="宋体" w:asciiTheme="minorEastAsia" w:hAnsiTheme="minorEastAsia"/>
          <w:b/>
          <w:color w:val="000000" w:themeColor="text1"/>
          <w:sz w:val="24"/>
          <w:szCs w:val="21"/>
          <w14:textFill>
            <w14:solidFill>
              <w14:schemeClr w14:val="tx1"/>
            </w14:solidFill>
          </w14:textFill>
        </w:rPr>
      </w:pPr>
      <w:r>
        <w:rPr>
          <w:rFonts w:cs="宋体" w:asciiTheme="minorEastAsia" w:hAnsiTheme="minorEastAsia"/>
          <w:b/>
          <w:color w:val="000000" w:themeColor="text1"/>
          <w:sz w:val="24"/>
          <w:szCs w:val="21"/>
          <w14:textFill>
            <w14:solidFill>
              <w14:schemeClr w14:val="tx1"/>
            </w14:solidFill>
          </w14:textFill>
        </w:rPr>
        <w:t>11</w:t>
      </w:r>
      <w:r>
        <w:rPr>
          <w:rFonts w:hint="eastAsia" w:cs="宋体" w:asciiTheme="minorEastAsia" w:hAnsiTheme="minorEastAsia"/>
          <w:b/>
          <w:color w:val="000000" w:themeColor="text1"/>
          <w:sz w:val="24"/>
          <w:szCs w:val="21"/>
          <w14:textFill>
            <w14:solidFill>
              <w14:schemeClr w14:val="tx1"/>
            </w14:solidFill>
          </w14:textFill>
        </w:rPr>
        <w:t xml:space="preserve">、信号传输器 </w:t>
      </w:r>
    </w:p>
    <w:p>
      <w:pPr>
        <w:widowControl/>
        <w:tabs>
          <w:tab w:val="left" w:pos="840"/>
          <w:tab w:val="left" w:pos="945"/>
          <w:tab w:val="left" w:pos="1050"/>
        </w:tabs>
        <w:ind w:right="105" w:rightChars="50"/>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（1</w:t>
      </w:r>
      <w:r>
        <w:rPr>
          <w:rFonts w:cs="宋体" w:asciiTheme="minorEastAsia" w:hAnsiTheme="minorEastAsia"/>
          <w:color w:val="000000" w:themeColor="text1"/>
          <w:szCs w:val="21"/>
          <w14:textFill>
            <w14:solidFill>
              <w14:schemeClr w14:val="tx1"/>
            </w14:solidFill>
          </w14:textFill>
        </w:rPr>
        <w:t>）</w:t>
      </w:r>
      <w:r>
        <w:rPr>
          <w:rFonts w:hint="eastAsia" w:cs="宋体" w:asciiTheme="minorEastAsia" w:hAnsiTheme="minorEastAsia"/>
          <w:color w:val="000000" w:themeColor="text1"/>
          <w:szCs w:val="21"/>
          <w14:textFill>
            <w14:solidFill>
              <w14:schemeClr w14:val="tx1"/>
            </w14:solidFill>
          </w14:textFill>
        </w:rPr>
        <w:t>4K高清信号传输器；</w:t>
      </w:r>
    </w:p>
    <w:p>
      <w:pPr>
        <w:widowControl/>
        <w:tabs>
          <w:tab w:val="left" w:pos="840"/>
          <w:tab w:val="left" w:pos="945"/>
          <w:tab w:val="left" w:pos="1050"/>
        </w:tabs>
        <w:ind w:right="105" w:rightChars="50"/>
        <w:rPr>
          <w:rFonts w:cs="宋体" w:asciiTheme="minorEastAsia" w:hAnsiTheme="minorEastAsia"/>
          <w:color w:val="000000"/>
          <w:kern w:val="0"/>
          <w:szCs w:val="21"/>
          <w:lang w:bidi="ar"/>
        </w:rPr>
      </w:pPr>
      <w:r>
        <w:rPr>
          <w:rFonts w:hint="eastAsia" w:cs="宋体" w:asciiTheme="minorEastAsia" w:hAnsiTheme="minorEastAsia"/>
          <w:color w:val="000000" w:themeColor="text1"/>
          <w:szCs w:val="21"/>
          <w14:textFill>
            <w14:solidFill>
              <w14:schemeClr w14:val="tx1"/>
            </w14:solidFill>
          </w14:textFill>
        </w:rPr>
        <w:t>（2</w:t>
      </w:r>
      <w:r>
        <w:rPr>
          <w:rFonts w:cs="宋体" w:asciiTheme="minorEastAsia" w:hAnsiTheme="minorEastAsia"/>
          <w:color w:val="000000" w:themeColor="text1"/>
          <w:szCs w:val="21"/>
          <w14:textFill>
            <w14:solidFill>
              <w14:schemeClr w14:val="tx1"/>
            </w14:solidFill>
          </w14:textFill>
        </w:rPr>
        <w:t>）</w:t>
      </w:r>
      <w:r>
        <w:rPr>
          <w:rFonts w:hint="eastAsia" w:cs="宋体" w:asciiTheme="minorEastAsia" w:hAnsiTheme="minorEastAsia"/>
          <w:color w:val="000000" w:themeColor="text1"/>
          <w:szCs w:val="21"/>
          <w14:textFill>
            <w14:solidFill>
              <w14:schemeClr w14:val="tx1"/>
            </w14:solidFill>
          </w14:textFill>
        </w:rPr>
        <w:t>一发多收环出级联过交换机即</w:t>
      </w:r>
      <w:r>
        <w:rPr>
          <w:rFonts w:hint="eastAsia" w:cs="宋体" w:asciiTheme="minorEastAsia" w:hAnsiTheme="minorEastAsia"/>
          <w:color w:val="000000"/>
          <w:kern w:val="0"/>
          <w:szCs w:val="21"/>
          <w:lang w:bidi="ar"/>
        </w:rPr>
        <w:t>插即用，免驱动；</w:t>
      </w:r>
    </w:p>
    <w:p>
      <w:pPr>
        <w:widowControl/>
        <w:tabs>
          <w:tab w:val="left" w:pos="840"/>
          <w:tab w:val="left" w:pos="945"/>
          <w:tab w:val="left" w:pos="1050"/>
        </w:tabs>
        <w:ind w:right="105" w:rightChars="50"/>
        <w:rPr>
          <w:rFonts w:cs="宋体" w:asciiTheme="minorEastAsia" w:hAnsiTheme="minorEastAsia"/>
          <w:color w:val="000000"/>
          <w:kern w:val="0"/>
          <w:szCs w:val="21"/>
          <w:lang w:bidi="ar"/>
        </w:rPr>
      </w:pPr>
      <w:r>
        <w:rPr>
          <w:rFonts w:hint="eastAsia" w:cs="宋体" w:asciiTheme="minorEastAsia" w:hAnsiTheme="minorEastAsia"/>
          <w:color w:val="000000"/>
          <w:kern w:val="0"/>
          <w:szCs w:val="21"/>
          <w:lang w:bidi="ar"/>
        </w:rPr>
        <w:t>（3</w:t>
      </w:r>
      <w:r>
        <w:rPr>
          <w:rFonts w:cs="宋体" w:asciiTheme="minorEastAsia" w:hAnsiTheme="minorEastAsia"/>
          <w:color w:val="000000"/>
          <w:kern w:val="0"/>
          <w:szCs w:val="21"/>
          <w:lang w:bidi="ar"/>
        </w:rPr>
        <w:t>）</w:t>
      </w:r>
      <w:r>
        <w:rPr>
          <w:rFonts w:hint="eastAsia" w:cs="宋体" w:asciiTheme="minorEastAsia" w:hAnsiTheme="minorEastAsia"/>
          <w:color w:val="000000"/>
          <w:kern w:val="0"/>
          <w:szCs w:val="21"/>
          <w:lang w:bidi="ar"/>
        </w:rPr>
        <w:t>分辨率3840*2160；</w:t>
      </w:r>
    </w:p>
    <w:p>
      <w:pPr>
        <w:widowControl/>
        <w:tabs>
          <w:tab w:val="left" w:pos="840"/>
          <w:tab w:val="left" w:pos="945"/>
          <w:tab w:val="left" w:pos="1050"/>
        </w:tabs>
        <w:ind w:right="105" w:rightChars="50"/>
        <w:rPr>
          <w:rFonts w:cs="宋体" w:asciiTheme="minorEastAsia" w:hAnsiTheme="minorEastAsia"/>
          <w:color w:val="000000"/>
          <w:kern w:val="0"/>
          <w:szCs w:val="21"/>
          <w:lang w:bidi="ar"/>
        </w:rPr>
      </w:pPr>
      <w:r>
        <w:rPr>
          <w:rFonts w:hint="eastAsia" w:cs="宋体" w:asciiTheme="minorEastAsia" w:hAnsiTheme="minorEastAsia"/>
          <w:color w:val="000000"/>
          <w:kern w:val="0"/>
          <w:szCs w:val="21"/>
          <w:lang w:bidi="ar"/>
        </w:rPr>
        <w:t>（4）接口：HDMI IN*1；HDMI OUT*1;USB2.0*4;autio in*2;autio out*2；RX TX 0接口*2；UTP*1；双向音频互传；双视频输出；</w:t>
      </w:r>
    </w:p>
    <w:p>
      <w:pPr>
        <w:widowControl/>
        <w:tabs>
          <w:tab w:val="left" w:pos="840"/>
          <w:tab w:val="left" w:pos="945"/>
          <w:tab w:val="left" w:pos="1050"/>
        </w:tabs>
        <w:ind w:right="105" w:rightChars="50"/>
        <w:rPr>
          <w:rFonts w:cs="宋体" w:asciiTheme="minorEastAsia" w:hAnsiTheme="minorEastAsia"/>
          <w:color w:val="000000"/>
          <w:kern w:val="0"/>
          <w:szCs w:val="21"/>
          <w:lang w:bidi="ar"/>
        </w:rPr>
      </w:pPr>
      <w:r>
        <w:rPr>
          <w:rFonts w:hint="eastAsia" w:cs="宋体" w:asciiTheme="minorEastAsia" w:hAnsiTheme="minorEastAsia"/>
          <w:color w:val="000000"/>
          <w:kern w:val="0"/>
          <w:szCs w:val="21"/>
          <w:lang w:bidi="ar"/>
        </w:rPr>
        <w:t>（5</w:t>
      </w:r>
      <w:r>
        <w:rPr>
          <w:rFonts w:cs="宋体" w:asciiTheme="minorEastAsia" w:hAnsiTheme="minorEastAsia"/>
          <w:color w:val="000000"/>
          <w:kern w:val="0"/>
          <w:szCs w:val="21"/>
          <w:lang w:bidi="ar"/>
        </w:rPr>
        <w:t>）</w:t>
      </w:r>
      <w:r>
        <w:rPr>
          <w:rFonts w:hint="eastAsia" w:cs="宋体" w:asciiTheme="minorEastAsia" w:hAnsiTheme="minorEastAsia"/>
          <w:color w:val="000000"/>
          <w:kern w:val="0"/>
          <w:szCs w:val="21"/>
          <w:lang w:bidi="ar"/>
        </w:rPr>
        <w:t xml:space="preserve">HDMI像素带宽 225MHz，全数字 HDMI接口带宽 总带宽10.2Gbps </w:t>
      </w:r>
      <w:r>
        <w:rPr>
          <w:rFonts w:hint="eastAsia" w:cs="宋体" w:asciiTheme="minorEastAsia" w:hAnsiTheme="minorEastAsia"/>
          <w:color w:val="000000"/>
          <w:kern w:val="0"/>
          <w:szCs w:val="21"/>
          <w:lang w:bidi="ar"/>
        </w:rPr>
        <w:br w:type="textWrapping"/>
      </w:r>
      <w:r>
        <w:rPr>
          <w:rFonts w:hint="eastAsia" w:cs="宋体" w:asciiTheme="minorEastAsia" w:hAnsiTheme="minorEastAsia"/>
          <w:color w:val="000000"/>
          <w:kern w:val="0"/>
          <w:szCs w:val="21"/>
          <w:lang w:bidi="ar"/>
        </w:rPr>
        <w:t>（6</w:t>
      </w:r>
      <w:r>
        <w:rPr>
          <w:rFonts w:cs="宋体" w:asciiTheme="minorEastAsia" w:hAnsiTheme="minorEastAsia"/>
          <w:color w:val="000000"/>
          <w:kern w:val="0"/>
          <w:szCs w:val="21"/>
          <w:lang w:bidi="ar"/>
        </w:rPr>
        <w:t>）</w:t>
      </w:r>
      <w:r>
        <w:rPr>
          <w:rFonts w:hint="eastAsia" w:cs="宋体" w:asciiTheme="minorEastAsia" w:hAnsiTheme="minorEastAsia"/>
          <w:color w:val="000000"/>
          <w:kern w:val="0"/>
          <w:szCs w:val="21"/>
          <w:lang w:bidi="ar"/>
        </w:rPr>
        <w:t xml:space="preserve">最大支持分辨率 3840x2160@30Hz 及向下兼容 </w:t>
      </w:r>
    </w:p>
    <w:p>
      <w:pPr>
        <w:widowControl/>
        <w:tabs>
          <w:tab w:val="left" w:pos="840"/>
          <w:tab w:val="left" w:pos="945"/>
          <w:tab w:val="left" w:pos="1050"/>
        </w:tabs>
        <w:ind w:right="105" w:rightChars="50"/>
        <w:rPr>
          <w:rFonts w:cs="宋体" w:asciiTheme="minorEastAsia" w:hAnsiTheme="minorEastAsia"/>
          <w:color w:val="000000"/>
          <w:kern w:val="0"/>
          <w:szCs w:val="21"/>
          <w:lang w:bidi="ar"/>
        </w:rPr>
      </w:pPr>
      <w:r>
        <w:rPr>
          <w:rFonts w:hint="eastAsia" w:cs="宋体" w:asciiTheme="minorEastAsia" w:hAnsiTheme="minorEastAsia"/>
          <w:color w:val="000000"/>
          <w:kern w:val="0"/>
          <w:szCs w:val="21"/>
          <w:lang w:bidi="ar"/>
        </w:rPr>
        <w:t>（7</w:t>
      </w:r>
      <w:r>
        <w:rPr>
          <w:rFonts w:cs="宋体" w:asciiTheme="minorEastAsia" w:hAnsiTheme="minorEastAsia"/>
          <w:color w:val="000000"/>
          <w:kern w:val="0"/>
          <w:szCs w:val="21"/>
          <w:lang w:bidi="ar"/>
        </w:rPr>
        <w:t>）</w:t>
      </w:r>
      <w:r>
        <w:rPr>
          <w:rFonts w:hint="eastAsia" w:cs="宋体" w:asciiTheme="minorEastAsia" w:hAnsiTheme="minorEastAsia"/>
          <w:color w:val="000000"/>
          <w:kern w:val="0"/>
          <w:szCs w:val="21"/>
          <w:lang w:bidi="ar"/>
        </w:rPr>
        <w:t>视频接口 HDMI-A 接口 HDMI接口阻抗 100Ω</w:t>
      </w:r>
    </w:p>
    <w:p>
      <w:pPr>
        <w:widowControl/>
        <w:tabs>
          <w:tab w:val="left" w:pos="840"/>
          <w:tab w:val="left" w:pos="945"/>
          <w:tab w:val="left" w:pos="1050"/>
        </w:tabs>
        <w:spacing w:before="156" w:beforeLines="50"/>
        <w:ind w:right="105" w:rightChars="50"/>
        <w:rPr>
          <w:rFonts w:cs="宋体" w:asciiTheme="minorEastAsia" w:hAnsiTheme="minorEastAsia"/>
          <w:b/>
          <w:color w:val="000000" w:themeColor="text1"/>
          <w:sz w:val="24"/>
          <w:szCs w:val="21"/>
          <w14:textFill>
            <w14:solidFill>
              <w14:schemeClr w14:val="tx1"/>
            </w14:solidFill>
          </w14:textFill>
        </w:rPr>
      </w:pPr>
      <w:r>
        <w:rPr>
          <w:rFonts w:hint="eastAsia" w:cs="宋体" w:asciiTheme="minorEastAsia" w:hAnsiTheme="minorEastAsia"/>
          <w:b/>
          <w:color w:val="000000" w:themeColor="text1"/>
          <w:sz w:val="24"/>
          <w:szCs w:val="21"/>
          <w14:textFill>
            <w14:solidFill>
              <w14:schemeClr w14:val="tx1"/>
            </w14:solidFill>
          </w14:textFill>
        </w:rPr>
        <w:t xml:space="preserve">12、移动支架 </w:t>
      </w:r>
    </w:p>
    <w:p>
      <w:pPr>
        <w:widowControl/>
        <w:tabs>
          <w:tab w:val="left" w:pos="840"/>
          <w:tab w:val="left" w:pos="945"/>
          <w:tab w:val="left" w:pos="1050"/>
        </w:tabs>
        <w:ind w:right="105" w:rightChars="50"/>
        <w:rPr>
          <w:rFonts w:cs="宋体" w:asciiTheme="minorEastAsia" w:hAnsiTheme="minorEastAsia"/>
          <w:color w:val="000000"/>
          <w:kern w:val="0"/>
          <w:szCs w:val="21"/>
          <w:lang w:bidi="ar"/>
        </w:rPr>
      </w:pPr>
      <w:r>
        <w:rPr>
          <w:rFonts w:hint="eastAsia" w:cs="宋体" w:asciiTheme="minorEastAsia" w:hAnsiTheme="minorEastAsia"/>
          <w:color w:val="000000"/>
          <w:kern w:val="0"/>
          <w:szCs w:val="21"/>
          <w:lang w:bidi="ar"/>
        </w:rPr>
        <w:t xml:space="preserve">移动升降挂架键盘屏幕支架，可放台式电脑，显示器，键盘，鼠标 </w:t>
      </w:r>
    </w:p>
    <w:p>
      <w:pPr>
        <w:widowControl/>
        <w:tabs>
          <w:tab w:val="left" w:pos="840"/>
          <w:tab w:val="left" w:pos="945"/>
          <w:tab w:val="left" w:pos="1050"/>
        </w:tabs>
        <w:spacing w:before="156" w:beforeLines="50"/>
        <w:ind w:right="105" w:rightChars="50"/>
        <w:rPr>
          <w:rFonts w:cs="宋体" w:asciiTheme="minorEastAsia" w:hAnsiTheme="minorEastAsia"/>
          <w:b/>
          <w:color w:val="000000" w:themeColor="text1"/>
          <w:sz w:val="24"/>
          <w:szCs w:val="21"/>
          <w14:textFill>
            <w14:solidFill>
              <w14:schemeClr w14:val="tx1"/>
            </w14:solidFill>
          </w14:textFill>
        </w:rPr>
      </w:pPr>
      <w:r>
        <w:rPr>
          <w:rFonts w:cs="宋体" w:asciiTheme="minorEastAsia" w:hAnsiTheme="minorEastAsia"/>
          <w:b/>
          <w:color w:val="000000" w:themeColor="text1"/>
          <w:sz w:val="24"/>
          <w:szCs w:val="21"/>
          <w14:textFill>
            <w14:solidFill>
              <w14:schemeClr w14:val="tx1"/>
            </w14:solidFill>
          </w14:textFill>
        </w:rPr>
        <w:t>13</w:t>
      </w:r>
      <w:r>
        <w:rPr>
          <w:rFonts w:hint="eastAsia" w:cs="宋体" w:asciiTheme="minorEastAsia" w:hAnsiTheme="minorEastAsia"/>
          <w:b/>
          <w:color w:val="000000" w:themeColor="text1"/>
          <w:sz w:val="24"/>
          <w:szCs w:val="21"/>
          <w14:textFill>
            <w14:solidFill>
              <w14:schemeClr w14:val="tx1"/>
            </w14:solidFill>
          </w14:textFill>
        </w:rPr>
        <w:t xml:space="preserve">、移动推车矮架 </w:t>
      </w:r>
    </w:p>
    <w:p>
      <w:pPr>
        <w:widowControl/>
        <w:tabs>
          <w:tab w:val="left" w:pos="840"/>
          <w:tab w:val="left" w:pos="945"/>
          <w:tab w:val="left" w:pos="1050"/>
        </w:tabs>
        <w:ind w:right="105" w:rightChars="50"/>
        <w:rPr>
          <w:rFonts w:cs="宋体" w:asciiTheme="minorEastAsia" w:hAnsiTheme="minorEastAsia"/>
          <w:color w:val="000000"/>
          <w:kern w:val="0"/>
          <w:szCs w:val="21"/>
          <w:lang w:bidi="ar"/>
        </w:rPr>
      </w:pPr>
      <w:r>
        <w:rPr>
          <w:rFonts w:hint="eastAsia" w:cs="宋体" w:asciiTheme="minorEastAsia" w:hAnsiTheme="minorEastAsia"/>
          <w:color w:val="000000"/>
          <w:kern w:val="0"/>
          <w:szCs w:val="21"/>
          <w:lang w:bidi="ar"/>
        </w:rPr>
        <w:t xml:space="preserve">加强版会议室主席台移动推车矮架 </w:t>
      </w:r>
    </w:p>
    <w:p>
      <w:pPr>
        <w:widowControl/>
        <w:tabs>
          <w:tab w:val="left" w:pos="840"/>
          <w:tab w:val="left" w:pos="945"/>
          <w:tab w:val="left" w:pos="1050"/>
        </w:tabs>
        <w:spacing w:before="156" w:beforeLines="50"/>
        <w:ind w:right="105" w:rightChars="50"/>
        <w:rPr>
          <w:rFonts w:cs="宋体" w:asciiTheme="minorEastAsia" w:hAnsiTheme="minorEastAsia"/>
          <w:b/>
          <w:color w:val="000000" w:themeColor="text1"/>
          <w:sz w:val="24"/>
          <w:szCs w:val="21"/>
          <w14:textFill>
            <w14:solidFill>
              <w14:schemeClr w14:val="tx1"/>
            </w14:solidFill>
          </w14:textFill>
        </w:rPr>
      </w:pPr>
      <w:r>
        <w:rPr>
          <w:rFonts w:cs="宋体" w:asciiTheme="minorEastAsia" w:hAnsiTheme="minorEastAsia"/>
          <w:b/>
          <w:color w:val="000000" w:themeColor="text1"/>
          <w:sz w:val="24"/>
          <w:szCs w:val="21"/>
          <w14:textFill>
            <w14:solidFill>
              <w14:schemeClr w14:val="tx1"/>
            </w14:solidFill>
          </w14:textFill>
        </w:rPr>
        <w:t>14</w:t>
      </w:r>
      <w:r>
        <w:rPr>
          <w:rFonts w:hint="eastAsia" w:cs="宋体" w:asciiTheme="minorEastAsia" w:hAnsiTheme="minorEastAsia"/>
          <w:b/>
          <w:color w:val="000000" w:themeColor="text1"/>
          <w:sz w:val="24"/>
          <w:szCs w:val="21"/>
          <w14:textFill>
            <w14:solidFill>
              <w14:schemeClr w14:val="tx1"/>
            </w14:solidFill>
          </w14:textFill>
        </w:rPr>
        <w:t xml:space="preserve">、智能会议中心主机 </w:t>
      </w:r>
    </w:p>
    <w:p>
      <w:pPr>
        <w:rPr>
          <w:rFonts w:asciiTheme="minorEastAsia" w:hAnsiTheme="minorEastAsia"/>
          <w:szCs w:val="21"/>
        </w:rPr>
      </w:pPr>
      <w:r>
        <w:rPr>
          <w:rFonts w:hint="eastAsia" w:asciiTheme="minorEastAsia" w:hAnsiTheme="minorEastAsia"/>
          <w:szCs w:val="21"/>
        </w:rPr>
        <w:t>（1）通过面板导航键盘可对所有会议功能进行集中控制；</w:t>
      </w:r>
    </w:p>
    <w:p>
      <w:pPr>
        <w:rPr>
          <w:rFonts w:asciiTheme="minorEastAsia" w:hAnsiTheme="minorEastAsia"/>
          <w:szCs w:val="21"/>
        </w:rPr>
      </w:pPr>
      <w:r>
        <w:rPr>
          <w:rFonts w:hint="eastAsia" w:asciiTheme="minorEastAsia" w:hAnsiTheme="minorEastAsia"/>
          <w:szCs w:val="21"/>
        </w:rPr>
        <w:t>（2）采用高速RISC嵌入式数字处理硬件架构；</w:t>
      </w:r>
    </w:p>
    <w:p>
      <w:pPr>
        <w:rPr>
          <w:rFonts w:asciiTheme="minorEastAsia" w:hAnsiTheme="minorEastAsia"/>
          <w:szCs w:val="21"/>
        </w:rPr>
      </w:pPr>
      <w:r>
        <w:rPr>
          <w:rFonts w:hint="eastAsia" w:asciiTheme="minorEastAsia" w:hAnsiTheme="minorEastAsia"/>
          <w:szCs w:val="21"/>
        </w:rPr>
        <w:t>（3）全数字音频处理技术，所有通道的声音进行CD品质处理；</w:t>
      </w:r>
    </w:p>
    <w:p>
      <w:pPr>
        <w:rPr>
          <w:rFonts w:asciiTheme="minorEastAsia" w:hAnsiTheme="minorEastAsia"/>
          <w:szCs w:val="21"/>
        </w:rPr>
      </w:pPr>
      <w:r>
        <w:rPr>
          <w:rFonts w:hint="eastAsia" w:asciiTheme="minorEastAsia" w:hAnsiTheme="minorEastAsia"/>
          <w:szCs w:val="21"/>
        </w:rPr>
        <w:t>（4）配备≦2.7英寸LCD；</w:t>
      </w:r>
    </w:p>
    <w:p>
      <w:pPr>
        <w:rPr>
          <w:rFonts w:asciiTheme="minorEastAsia" w:hAnsiTheme="minorEastAsia"/>
          <w:szCs w:val="21"/>
        </w:rPr>
      </w:pPr>
      <w:r>
        <w:rPr>
          <w:rFonts w:hint="eastAsia" w:asciiTheme="minorEastAsia" w:hAnsiTheme="minorEastAsia"/>
          <w:szCs w:val="21"/>
        </w:rPr>
        <w:t>（5）内置输入、输出数字音量调节,对系统输入、输出的信号进行人性化调节；多种话筒管理模式，满足各类会议需求：数量限制、先进先出、申请发言、声控启动、自由模式；</w:t>
      </w:r>
    </w:p>
    <w:p>
      <w:pPr>
        <w:rPr>
          <w:rFonts w:asciiTheme="minorEastAsia" w:hAnsiTheme="minorEastAsia"/>
          <w:szCs w:val="21"/>
        </w:rPr>
      </w:pPr>
      <w:r>
        <w:rPr>
          <w:rFonts w:hint="eastAsia" w:asciiTheme="minorEastAsia" w:hAnsiTheme="minorEastAsia"/>
          <w:szCs w:val="21"/>
        </w:rPr>
        <w:t>（6）主机四路单元输出,多功能单元≦120台；配合会议扩展主机，整个系统可海纳≦65535台单元；</w:t>
      </w:r>
    </w:p>
    <w:p>
      <w:pPr>
        <w:rPr>
          <w:rFonts w:asciiTheme="minorEastAsia" w:hAnsiTheme="minorEastAsia"/>
          <w:szCs w:val="21"/>
        </w:rPr>
      </w:pPr>
      <w:r>
        <w:rPr>
          <w:rFonts w:hint="eastAsia" w:asciiTheme="minorEastAsia" w:hAnsiTheme="minorEastAsia"/>
          <w:szCs w:val="21"/>
        </w:rPr>
        <w:t>（7）应支持话筒关闭，自动发送中控指令功能支持话筒关闭，使其为了更好操作；</w:t>
      </w:r>
    </w:p>
    <w:p>
      <w:pPr>
        <w:rPr>
          <w:rFonts w:asciiTheme="minorEastAsia" w:hAnsiTheme="minorEastAsia"/>
          <w:szCs w:val="21"/>
        </w:rPr>
      </w:pPr>
      <w:r>
        <w:rPr>
          <w:rFonts w:hint="eastAsia" w:asciiTheme="minorEastAsia" w:hAnsiTheme="minorEastAsia"/>
          <w:szCs w:val="21"/>
        </w:rPr>
        <w:t>（8）应支持自定义主席机配置功能，可根据现场需要，临时定义任意单元为主席单元（须提供软件操作界面截图及其主机设置步骤的图片作为佐证）；</w:t>
      </w:r>
    </w:p>
    <w:p>
      <w:pPr>
        <w:rPr>
          <w:rFonts w:asciiTheme="minorEastAsia" w:hAnsiTheme="minorEastAsia"/>
          <w:szCs w:val="21"/>
        </w:rPr>
      </w:pPr>
      <w:r>
        <w:rPr>
          <w:rFonts w:hint="eastAsia" w:asciiTheme="minorEastAsia" w:hAnsiTheme="minorEastAsia"/>
          <w:szCs w:val="21"/>
        </w:rPr>
        <w:t>（9）单向编码话筒单元，可对每一路话筒进行编码；</w:t>
      </w:r>
    </w:p>
    <w:p>
      <w:pPr>
        <w:rPr>
          <w:rFonts w:asciiTheme="minorEastAsia" w:hAnsiTheme="minorEastAsia"/>
          <w:szCs w:val="21"/>
        </w:rPr>
      </w:pPr>
      <w:r>
        <w:rPr>
          <w:rFonts w:hint="eastAsia" w:asciiTheme="minorEastAsia" w:hAnsiTheme="minorEastAsia"/>
          <w:szCs w:val="21"/>
        </w:rPr>
        <w:t>（10）支持各种摄像联动功能模式；</w:t>
      </w:r>
    </w:p>
    <w:p>
      <w:pPr>
        <w:rPr>
          <w:rFonts w:asciiTheme="minorEastAsia" w:hAnsiTheme="minorEastAsia"/>
          <w:szCs w:val="21"/>
        </w:rPr>
      </w:pPr>
      <w:r>
        <w:rPr>
          <w:rFonts w:hint="eastAsia" w:asciiTheme="minorEastAsia" w:hAnsiTheme="minorEastAsia"/>
          <w:szCs w:val="21"/>
        </w:rPr>
        <w:t>（11）可支持具有专业音频DSP模块，可以充分抑制啸叫，提升话筒音量，带会议噪声处理功能，去除翻书声、茶杯声等噪声，同时对声音进行AGC、EQ、HPF专业处理（须提供软件操作界面截图作为佐证）；</w:t>
      </w:r>
    </w:p>
    <w:p>
      <w:pPr>
        <w:rPr>
          <w:rFonts w:asciiTheme="minorEastAsia" w:hAnsiTheme="minorEastAsia"/>
          <w:szCs w:val="21"/>
        </w:rPr>
      </w:pPr>
      <w:r>
        <w:rPr>
          <w:rFonts w:hint="eastAsia" w:asciiTheme="minorEastAsia" w:hAnsiTheme="minorEastAsia"/>
          <w:szCs w:val="21"/>
        </w:rPr>
        <w:t>（12）可支持具有专业音频SDI模块，选配8×4HD-SDI高清无缝切换矩阵，轻松管理多路视频信号；4路输入2路输出高清3G-SDI视频无缝切换。切换画面不黑屏、不闪屏、零等待；支持画面切换和画面合并显示，支持最高1080p60高清信号输入输出（须提供设备后板图接口的实物拍照图片及该部分功能的产品说明书作为佐证）；</w:t>
      </w:r>
    </w:p>
    <w:p>
      <w:pPr>
        <w:rPr>
          <w:rFonts w:asciiTheme="minorEastAsia" w:hAnsiTheme="minorEastAsia"/>
          <w:szCs w:val="21"/>
        </w:rPr>
      </w:pPr>
      <w:r>
        <w:rPr>
          <w:rFonts w:hint="eastAsia" w:asciiTheme="minorEastAsia" w:hAnsiTheme="minorEastAsia"/>
          <w:szCs w:val="21"/>
        </w:rPr>
        <w:t>（13）配合PC软件可以支持发言单元实现以下功能：人员档案管理、议程管理、签到功能（须提供软件操作界面截图佐证）；</w:t>
      </w:r>
    </w:p>
    <w:p>
      <w:pPr>
        <w:rPr>
          <w:rFonts w:asciiTheme="minorEastAsia" w:hAnsiTheme="minorEastAsia"/>
          <w:szCs w:val="21"/>
        </w:rPr>
      </w:pPr>
      <w:r>
        <w:rPr>
          <w:rFonts w:hint="eastAsia" w:asciiTheme="minorEastAsia" w:hAnsiTheme="minorEastAsia"/>
          <w:szCs w:val="21"/>
        </w:rPr>
        <w:t>（14）可通过软件巡检话筒工作状态（须提供软件操作界面截图佐证）；</w:t>
      </w:r>
    </w:p>
    <w:p>
      <w:pPr>
        <w:rPr>
          <w:rFonts w:asciiTheme="minorEastAsia" w:hAnsiTheme="minorEastAsia"/>
          <w:szCs w:val="21"/>
        </w:rPr>
      </w:pPr>
      <w:r>
        <w:rPr>
          <w:rFonts w:hint="eastAsia" w:asciiTheme="minorEastAsia" w:hAnsiTheme="minorEastAsia"/>
          <w:szCs w:val="21"/>
        </w:rPr>
        <w:t>（15）工作电源AC100-240V5A，50/60Hz；</w:t>
      </w:r>
    </w:p>
    <w:p>
      <w:pPr>
        <w:rPr>
          <w:rFonts w:asciiTheme="minorEastAsia" w:hAnsiTheme="minorEastAsia"/>
          <w:szCs w:val="21"/>
        </w:rPr>
      </w:pPr>
      <w:r>
        <w:rPr>
          <w:rFonts w:hint="eastAsia" w:asciiTheme="minorEastAsia" w:hAnsiTheme="minorEastAsia"/>
          <w:szCs w:val="21"/>
        </w:rPr>
        <w:t>（16）功耗视连接单元数量而定：单机25W，最大320W；</w:t>
      </w:r>
    </w:p>
    <w:p>
      <w:pPr>
        <w:rPr>
          <w:rFonts w:asciiTheme="minorEastAsia" w:hAnsiTheme="minorEastAsia"/>
          <w:szCs w:val="21"/>
        </w:rPr>
      </w:pPr>
      <w:r>
        <w:rPr>
          <w:rFonts w:hint="eastAsia" w:asciiTheme="minorEastAsia" w:hAnsiTheme="minorEastAsia"/>
          <w:szCs w:val="21"/>
        </w:rPr>
        <w:t>（17）单元容量表决单元20-80台；</w:t>
      </w:r>
    </w:p>
    <w:p>
      <w:pPr>
        <w:rPr>
          <w:rFonts w:asciiTheme="minorEastAsia" w:hAnsiTheme="minorEastAsia"/>
          <w:szCs w:val="21"/>
        </w:rPr>
      </w:pPr>
      <w:r>
        <w:rPr>
          <w:rFonts w:hint="eastAsia" w:asciiTheme="minorEastAsia" w:hAnsiTheme="minorEastAsia"/>
          <w:szCs w:val="21"/>
        </w:rPr>
        <w:t>（18）音频输入XLR×1；</w:t>
      </w:r>
    </w:p>
    <w:p>
      <w:pPr>
        <w:rPr>
          <w:rFonts w:asciiTheme="minorEastAsia" w:hAnsiTheme="minorEastAsia"/>
          <w:szCs w:val="21"/>
        </w:rPr>
      </w:pPr>
      <w:r>
        <w:rPr>
          <w:rFonts w:hint="eastAsia" w:asciiTheme="minorEastAsia" w:hAnsiTheme="minorEastAsia"/>
          <w:szCs w:val="21"/>
        </w:rPr>
        <w:t>（19）音频输出XLR×2；</w:t>
      </w:r>
    </w:p>
    <w:p>
      <w:pPr>
        <w:rPr>
          <w:rFonts w:asciiTheme="minorEastAsia" w:hAnsiTheme="minorEastAsia"/>
          <w:szCs w:val="21"/>
        </w:rPr>
      </w:pPr>
      <w:r>
        <w:rPr>
          <w:rFonts w:hint="eastAsia" w:asciiTheme="minorEastAsia" w:hAnsiTheme="minorEastAsia"/>
          <w:szCs w:val="21"/>
        </w:rPr>
        <w:t>（20）凤凰端子×2；</w:t>
      </w:r>
    </w:p>
    <w:p>
      <w:pPr>
        <w:rPr>
          <w:rFonts w:asciiTheme="minorEastAsia" w:hAnsiTheme="minorEastAsia"/>
          <w:szCs w:val="21"/>
        </w:rPr>
      </w:pPr>
      <w:r>
        <w:rPr>
          <w:rFonts w:hint="eastAsia" w:asciiTheme="minorEastAsia" w:hAnsiTheme="minorEastAsia"/>
          <w:szCs w:val="21"/>
        </w:rPr>
        <w:t>（21）输出阻抗≤47KΩ；</w:t>
      </w:r>
    </w:p>
    <w:p>
      <w:pPr>
        <w:rPr>
          <w:rFonts w:asciiTheme="minorEastAsia" w:hAnsiTheme="minorEastAsia"/>
          <w:szCs w:val="21"/>
        </w:rPr>
      </w:pPr>
      <w:r>
        <w:rPr>
          <w:rFonts w:hint="eastAsia" w:asciiTheme="minorEastAsia" w:hAnsiTheme="minorEastAsia"/>
          <w:szCs w:val="21"/>
        </w:rPr>
        <w:t>（22）频率响应≧20—20KHz；</w:t>
      </w:r>
    </w:p>
    <w:p>
      <w:pPr>
        <w:rPr>
          <w:rFonts w:asciiTheme="minorEastAsia" w:hAnsiTheme="minorEastAsia"/>
          <w:szCs w:val="21"/>
        </w:rPr>
      </w:pPr>
      <w:r>
        <w:rPr>
          <w:rFonts w:hint="eastAsia" w:asciiTheme="minorEastAsia" w:hAnsiTheme="minorEastAsia"/>
          <w:szCs w:val="21"/>
        </w:rPr>
        <w:t>（23）信噪比≤102dB；</w:t>
      </w:r>
    </w:p>
    <w:p>
      <w:pPr>
        <w:rPr>
          <w:rFonts w:asciiTheme="minorEastAsia" w:hAnsiTheme="minorEastAsia"/>
          <w:szCs w:val="21"/>
        </w:rPr>
      </w:pPr>
      <w:r>
        <w:rPr>
          <w:rFonts w:hint="eastAsia" w:asciiTheme="minorEastAsia" w:hAnsiTheme="minorEastAsia"/>
          <w:szCs w:val="21"/>
        </w:rPr>
        <w:t>（24）动态范围≤106dB；</w:t>
      </w:r>
    </w:p>
    <w:p>
      <w:pPr>
        <w:rPr>
          <w:rFonts w:asciiTheme="minorEastAsia" w:hAnsiTheme="minorEastAsia"/>
          <w:szCs w:val="21"/>
        </w:rPr>
      </w:pPr>
      <w:r>
        <w:rPr>
          <w:rFonts w:hint="eastAsia" w:asciiTheme="minorEastAsia" w:hAnsiTheme="minorEastAsia"/>
          <w:szCs w:val="21"/>
        </w:rPr>
        <w:t>（25）通道分离度≤102dB；</w:t>
      </w:r>
    </w:p>
    <w:p>
      <w:pPr>
        <w:rPr>
          <w:rFonts w:asciiTheme="minorEastAsia" w:hAnsiTheme="minorEastAsia"/>
          <w:szCs w:val="21"/>
        </w:rPr>
      </w:pPr>
      <w:r>
        <w:rPr>
          <w:rFonts w:hint="eastAsia" w:asciiTheme="minorEastAsia" w:hAnsiTheme="minorEastAsia"/>
          <w:szCs w:val="21"/>
        </w:rPr>
        <w:t>（26）总谐波失真≤0.05%；</w:t>
      </w:r>
    </w:p>
    <w:p>
      <w:pPr>
        <w:rPr>
          <w:rFonts w:asciiTheme="minorEastAsia" w:hAnsiTheme="minorEastAsia"/>
          <w:szCs w:val="21"/>
        </w:rPr>
      </w:pPr>
      <w:r>
        <w:rPr>
          <w:rFonts w:hint="eastAsia" w:asciiTheme="minorEastAsia" w:hAnsiTheme="minorEastAsia"/>
          <w:szCs w:val="21"/>
        </w:rPr>
        <w:t>（27）控制类型RS232/RS485/网线；</w:t>
      </w:r>
    </w:p>
    <w:p>
      <w:pPr>
        <w:rPr>
          <w:rFonts w:asciiTheme="minorEastAsia" w:hAnsiTheme="minorEastAsia"/>
          <w:szCs w:val="21"/>
        </w:rPr>
      </w:pPr>
      <w:r>
        <w:rPr>
          <w:rFonts w:hint="eastAsia" w:asciiTheme="minorEastAsia" w:hAnsiTheme="minorEastAsia"/>
          <w:szCs w:val="21"/>
        </w:rPr>
        <w:t>（28）单元连接头大六芯DIN；</w:t>
      </w:r>
    </w:p>
    <w:p>
      <w:pPr>
        <w:rPr>
          <w:rFonts w:asciiTheme="minorEastAsia" w:hAnsiTheme="minorEastAsia"/>
          <w:szCs w:val="21"/>
        </w:rPr>
      </w:pPr>
      <w:r>
        <w:rPr>
          <w:rFonts w:hint="eastAsia" w:asciiTheme="minorEastAsia" w:hAnsiTheme="minorEastAsia"/>
          <w:szCs w:val="21"/>
        </w:rPr>
        <w:t>（29）、球机容量≥8台；</w:t>
      </w:r>
    </w:p>
    <w:p>
      <w:pPr>
        <w:rPr>
          <w:rFonts w:asciiTheme="minorEastAsia" w:hAnsiTheme="minorEastAsia"/>
          <w:szCs w:val="21"/>
        </w:rPr>
      </w:pPr>
      <w:r>
        <w:rPr>
          <w:rFonts w:hint="eastAsia" w:asciiTheme="minorEastAsia" w:hAnsiTheme="minorEastAsia"/>
          <w:szCs w:val="21"/>
        </w:rPr>
        <w:t>（30</w:t>
      </w:r>
      <w:r>
        <w:rPr>
          <w:rFonts w:asciiTheme="minorEastAsia" w:hAnsiTheme="minorEastAsia"/>
          <w:szCs w:val="21"/>
        </w:rPr>
        <w:t>）</w:t>
      </w:r>
      <w:r>
        <w:rPr>
          <w:rFonts w:hint="eastAsia" w:asciiTheme="minorEastAsia" w:hAnsiTheme="minorEastAsia"/>
          <w:szCs w:val="21"/>
        </w:rPr>
        <w:t>设备具有良好的绝缘性，属I类绝缘设备，需提供符合标准GB8898-2011《音频、视频及类似电子设备安全要求》，需提供具有CNAS认证的第三方检测机构出具的检测报告复印件佐证；</w:t>
      </w:r>
    </w:p>
    <w:p>
      <w:pPr>
        <w:rPr>
          <w:rFonts w:asciiTheme="minorEastAsia" w:hAnsiTheme="minorEastAsia"/>
          <w:szCs w:val="21"/>
        </w:rPr>
      </w:pPr>
      <w:r>
        <w:rPr>
          <w:rFonts w:hint="eastAsia" w:asciiTheme="minorEastAsia" w:hAnsiTheme="minorEastAsia"/>
          <w:szCs w:val="21"/>
        </w:rPr>
        <w:t>（31）投标时提供3C认证证书复印件；</w:t>
      </w:r>
    </w:p>
    <w:p>
      <w:pPr>
        <w:widowControl/>
        <w:tabs>
          <w:tab w:val="left" w:pos="840"/>
          <w:tab w:val="left" w:pos="945"/>
          <w:tab w:val="left" w:pos="1050"/>
        </w:tabs>
        <w:spacing w:before="156" w:beforeLines="50"/>
        <w:ind w:right="105" w:rightChars="50"/>
        <w:rPr>
          <w:rFonts w:cs="宋体" w:asciiTheme="minorEastAsia" w:hAnsiTheme="minorEastAsia"/>
          <w:b/>
          <w:color w:val="000000" w:themeColor="text1"/>
          <w:sz w:val="24"/>
          <w:szCs w:val="21"/>
          <w14:textFill>
            <w14:solidFill>
              <w14:schemeClr w14:val="tx1"/>
            </w14:solidFill>
          </w14:textFill>
        </w:rPr>
      </w:pPr>
      <w:r>
        <w:rPr>
          <w:rFonts w:cs="宋体" w:asciiTheme="minorEastAsia" w:hAnsiTheme="minorEastAsia"/>
          <w:b/>
          <w:color w:val="000000" w:themeColor="text1"/>
          <w:sz w:val="24"/>
          <w:szCs w:val="21"/>
          <w14:textFill>
            <w14:solidFill>
              <w14:schemeClr w14:val="tx1"/>
            </w14:solidFill>
          </w14:textFill>
        </w:rPr>
        <w:t>15</w:t>
      </w:r>
      <w:r>
        <w:rPr>
          <w:rFonts w:hint="eastAsia" w:cs="宋体" w:asciiTheme="minorEastAsia" w:hAnsiTheme="minorEastAsia"/>
          <w:b/>
          <w:color w:val="000000" w:themeColor="text1"/>
          <w:sz w:val="24"/>
          <w:szCs w:val="21"/>
          <w14:textFill>
            <w14:solidFill>
              <w14:schemeClr w14:val="tx1"/>
            </w14:solidFill>
          </w14:textFill>
        </w:rPr>
        <w:t xml:space="preserve">、数模双备份会议话筒 </w:t>
      </w:r>
    </w:p>
    <w:p>
      <w:pPr>
        <w:rPr>
          <w:rFonts w:asciiTheme="minorEastAsia" w:hAnsiTheme="minorEastAsia"/>
          <w:szCs w:val="21"/>
        </w:rPr>
      </w:pPr>
      <w:r>
        <w:rPr>
          <w:rFonts w:hint="eastAsia" w:asciiTheme="minorEastAsia" w:hAnsiTheme="minorEastAsia"/>
          <w:szCs w:val="21"/>
        </w:rPr>
        <w:t>（1）内置两只不低于14毫米直径镀金电容式收音头，精选高保真、性能稳定。一条数字传输链路；一条模拟备份链路。</w:t>
      </w:r>
    </w:p>
    <w:p>
      <w:pPr>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w:t>
      </w:r>
      <w:r>
        <w:rPr>
          <w:rFonts w:hint="eastAsia" w:asciiTheme="minorEastAsia" w:hAnsiTheme="minorEastAsia"/>
          <w:szCs w:val="21"/>
        </w:rPr>
        <w:t>采用双备份的设计思路，一路幻象供电话筒音频通道，一路数字手拉手系统音频通道，两套话筒链路完全独立，并互为备份，会议主机出现故障时，不影响会议发言使用。</w:t>
      </w:r>
    </w:p>
    <w:p>
      <w:pPr>
        <w:rPr>
          <w:rFonts w:asciiTheme="minorEastAsia" w:hAnsiTheme="minorEastAsia"/>
          <w:szCs w:val="21"/>
        </w:rPr>
      </w:pPr>
      <w:r>
        <w:rPr>
          <w:rFonts w:hint="eastAsia" w:asciiTheme="minorEastAsia" w:hAnsiTheme="minorEastAsia"/>
          <w:szCs w:val="21"/>
        </w:rPr>
        <w:t>（3）合金一体化设计，话筒的外观造型上采用高光边金属外壳，黑色方管型端庄大方。</w:t>
      </w:r>
    </w:p>
    <w:p>
      <w:pPr>
        <w:rPr>
          <w:rFonts w:asciiTheme="minorEastAsia" w:hAnsiTheme="minorEastAsia"/>
          <w:szCs w:val="21"/>
        </w:rPr>
      </w:pPr>
      <w:r>
        <w:rPr>
          <w:rFonts w:hint="eastAsia" w:asciiTheme="minorEastAsia" w:hAnsiTheme="minorEastAsia"/>
          <w:szCs w:val="21"/>
        </w:rPr>
        <w:t>（4）超心型指向角度</w:t>
      </w:r>
    </w:p>
    <w:p>
      <w:pPr>
        <w:rPr>
          <w:rFonts w:asciiTheme="minorEastAsia" w:hAnsiTheme="minorEastAsia"/>
          <w:szCs w:val="21"/>
        </w:rPr>
      </w:pPr>
      <w:r>
        <w:rPr>
          <w:rFonts w:asciiTheme="minorEastAsia" w:hAnsiTheme="minorEastAsia"/>
          <w:szCs w:val="21"/>
        </w:rPr>
        <w:t>（</w:t>
      </w:r>
      <w:r>
        <w:rPr>
          <w:rFonts w:hint="eastAsia" w:asciiTheme="minorEastAsia" w:hAnsiTheme="minorEastAsia"/>
          <w:szCs w:val="21"/>
        </w:rPr>
        <w:t>5）不低于 20-20,000 Hz频率响应</w:t>
      </w:r>
    </w:p>
    <w:p>
      <w:pPr>
        <w:rPr>
          <w:rFonts w:asciiTheme="minorEastAsia" w:hAnsiTheme="minorEastAsia"/>
          <w:szCs w:val="21"/>
        </w:rPr>
      </w:pPr>
      <w:r>
        <w:rPr>
          <w:rFonts w:hint="eastAsia" w:asciiTheme="minorEastAsia" w:hAnsiTheme="minorEastAsia"/>
          <w:szCs w:val="21"/>
        </w:rPr>
        <w:t>（6）灵敏度不低于 -36 dB；输出阻抗不大于200欧姆</w:t>
      </w:r>
    </w:p>
    <w:p>
      <w:pPr>
        <w:rPr>
          <w:rFonts w:asciiTheme="minorEastAsia" w:hAnsiTheme="minorEastAsia"/>
          <w:szCs w:val="21"/>
        </w:rPr>
      </w:pPr>
      <w:r>
        <w:rPr>
          <w:rFonts w:hint="eastAsia" w:asciiTheme="minorEastAsia" w:hAnsiTheme="minorEastAsia"/>
          <w:szCs w:val="21"/>
        </w:rPr>
        <w:t>（7）1个Φ3.5 mm 的立体声耳机插口可连接耳机，可用于涉密及内部会议。（须提供实物照片佐证）</w:t>
      </w:r>
    </w:p>
    <w:p>
      <w:pPr>
        <w:rPr>
          <w:rFonts w:asciiTheme="minorEastAsia" w:hAnsiTheme="minorEastAsia"/>
          <w:szCs w:val="21"/>
        </w:rPr>
      </w:pPr>
      <w:r>
        <w:rPr>
          <w:rFonts w:hint="eastAsia" w:asciiTheme="minorEastAsia" w:hAnsiTheme="minorEastAsia"/>
          <w:szCs w:val="21"/>
        </w:rPr>
        <w:t>（8）最大承受声压不低于136 dB (1% T.H.D. @ 1kHz，0dB SPL=2x10   Pa)</w:t>
      </w:r>
    </w:p>
    <w:p>
      <w:pPr>
        <w:rPr>
          <w:rFonts w:asciiTheme="minorEastAsia" w:hAnsiTheme="minorEastAsia"/>
          <w:szCs w:val="21"/>
        </w:rPr>
      </w:pPr>
      <w:r>
        <w:rPr>
          <w:rFonts w:hint="eastAsia" w:asciiTheme="minorEastAsia" w:hAnsiTheme="minorEastAsia"/>
          <w:szCs w:val="21"/>
        </w:rPr>
        <w:t>（9）有效拾音距离不低于80CM，发言姿势自由，发言时不会遮挡发言人脸部。</w:t>
      </w:r>
    </w:p>
    <w:p>
      <w:pPr>
        <w:rPr>
          <w:rFonts w:asciiTheme="minorEastAsia" w:hAnsiTheme="minorEastAsia"/>
          <w:szCs w:val="21"/>
        </w:rPr>
      </w:pPr>
      <w:r>
        <w:rPr>
          <w:rFonts w:hint="eastAsia" w:asciiTheme="minorEastAsia" w:hAnsiTheme="minorEastAsia"/>
          <w:szCs w:val="21"/>
        </w:rPr>
        <w:t>（10）话筒面板及其背面可支持可定制图像、文字等激光雕刻、丝印工艺。（须提供实物照片佐证）</w:t>
      </w:r>
      <w:r>
        <w:rPr>
          <w:rFonts w:hint="eastAsia" w:asciiTheme="minorEastAsia" w:hAnsiTheme="minorEastAsia"/>
          <w:szCs w:val="21"/>
        </w:rPr>
        <w:br w:type="textWrapping"/>
      </w:r>
      <w:r>
        <w:rPr>
          <w:rFonts w:hint="eastAsia" w:asciiTheme="minorEastAsia" w:hAnsiTheme="minorEastAsia"/>
          <w:szCs w:val="21"/>
        </w:rPr>
        <w:t>（11）等效噪声级： 16 dB，A计权</w:t>
      </w:r>
    </w:p>
    <w:p>
      <w:pPr>
        <w:rPr>
          <w:rFonts w:asciiTheme="minorEastAsia" w:hAnsiTheme="minorEastAsia"/>
          <w:szCs w:val="21"/>
        </w:rPr>
      </w:pPr>
      <w:r>
        <w:rPr>
          <w:rFonts w:hint="eastAsia" w:asciiTheme="minorEastAsia" w:hAnsiTheme="minorEastAsia"/>
          <w:szCs w:val="21"/>
        </w:rPr>
        <w:t>（12）底座增益旋钮可单独调节数字音频音量大小声（提供产品实物图佐证，并加盖公章）</w:t>
      </w:r>
    </w:p>
    <w:p>
      <w:pPr>
        <w:rPr>
          <w:rFonts w:asciiTheme="minorEastAsia" w:hAnsiTheme="minorEastAsia"/>
          <w:szCs w:val="21"/>
        </w:rPr>
      </w:pPr>
      <w:r>
        <w:rPr>
          <w:rFonts w:hint="eastAsia" w:asciiTheme="minorEastAsia" w:hAnsiTheme="minorEastAsia"/>
          <w:szCs w:val="21"/>
        </w:rPr>
        <w:t>（13）应支持自定义主席机配置功能，可设置任意单元为主席单元。</w:t>
      </w:r>
    </w:p>
    <w:p>
      <w:pPr>
        <w:rPr>
          <w:rFonts w:asciiTheme="minorEastAsia" w:hAnsiTheme="minorEastAsia"/>
          <w:szCs w:val="21"/>
        </w:rPr>
      </w:pPr>
      <w:r>
        <w:rPr>
          <w:rFonts w:hint="eastAsia" w:asciiTheme="minorEastAsia" w:hAnsiTheme="minorEastAsia"/>
          <w:szCs w:val="21"/>
        </w:rPr>
        <w:t>（14）话筒单元背部可支持一个配备磁性贴合材料的桌牌，可以指示发言者的身份信息。</w:t>
      </w:r>
      <w:r>
        <w:rPr>
          <w:rFonts w:hint="eastAsia" w:asciiTheme="minorEastAsia" w:hAnsiTheme="minorEastAsia"/>
          <w:szCs w:val="21"/>
        </w:rPr>
        <w:br w:type="textWrapping"/>
      </w:r>
      <w:r>
        <w:rPr>
          <w:rFonts w:hint="eastAsia" w:asciiTheme="minorEastAsia" w:hAnsiTheme="minorEastAsia"/>
          <w:szCs w:val="21"/>
        </w:rPr>
        <w:t>（15）话筒咪杆 ≦200 x34.5 x 23 (长x 宽x 高mm) ；底座 ≦138 x 98 x54  (长x 宽x 高mm)，符合标准GB8898-2011《音频、视频及类似电子设备》安全要求，投标时提供经CNAS认可的第三方检测机构出具的检测报告复印件；</w:t>
      </w:r>
    </w:p>
    <w:p>
      <w:pPr>
        <w:widowControl/>
        <w:tabs>
          <w:tab w:val="left" w:pos="840"/>
          <w:tab w:val="left" w:pos="945"/>
          <w:tab w:val="left" w:pos="1050"/>
        </w:tabs>
        <w:ind w:right="105" w:rightChars="50"/>
        <w:rPr>
          <w:rFonts w:asciiTheme="minorEastAsia" w:hAnsiTheme="minorEastAsia"/>
          <w:szCs w:val="21"/>
        </w:rPr>
      </w:pPr>
      <w:r>
        <w:rPr>
          <w:rFonts w:hint="eastAsia" w:asciiTheme="minorEastAsia" w:hAnsiTheme="minorEastAsia"/>
          <w:szCs w:val="21"/>
        </w:rPr>
        <w:t>（16）</w:t>
      </w:r>
      <w:r>
        <w:rPr>
          <w:rStyle w:val="12"/>
          <w:rFonts w:hint="eastAsia" w:cs="宋体"/>
        </w:rPr>
        <w:t>★</w:t>
      </w:r>
      <w:r>
        <w:rPr>
          <w:rFonts w:hint="eastAsia" w:asciiTheme="minorEastAsia" w:hAnsiTheme="minorEastAsia"/>
          <w:szCs w:val="21"/>
        </w:rPr>
        <w:t>须与智能会议中心同一品牌</w:t>
      </w:r>
    </w:p>
    <w:p>
      <w:pPr>
        <w:widowControl/>
        <w:tabs>
          <w:tab w:val="left" w:pos="840"/>
          <w:tab w:val="left" w:pos="945"/>
          <w:tab w:val="left" w:pos="1050"/>
        </w:tabs>
        <w:spacing w:before="156" w:beforeLines="50"/>
        <w:ind w:right="105" w:rightChars="50"/>
        <w:rPr>
          <w:rFonts w:cs="宋体" w:asciiTheme="minorEastAsia" w:hAnsiTheme="minorEastAsia"/>
          <w:b/>
          <w:color w:val="000000" w:themeColor="text1"/>
          <w:sz w:val="24"/>
          <w:szCs w:val="21"/>
          <w14:textFill>
            <w14:solidFill>
              <w14:schemeClr w14:val="tx1"/>
            </w14:solidFill>
          </w14:textFill>
        </w:rPr>
      </w:pPr>
      <w:r>
        <w:rPr>
          <w:rFonts w:cs="宋体" w:asciiTheme="minorEastAsia" w:hAnsiTheme="minorEastAsia"/>
          <w:b/>
          <w:color w:val="000000" w:themeColor="text1"/>
          <w:sz w:val="24"/>
          <w:szCs w:val="21"/>
          <w14:textFill>
            <w14:solidFill>
              <w14:schemeClr w14:val="tx1"/>
            </w14:solidFill>
          </w14:textFill>
        </w:rPr>
        <w:t>16</w:t>
      </w:r>
      <w:r>
        <w:rPr>
          <w:rFonts w:hint="eastAsia" w:cs="宋体" w:asciiTheme="minorEastAsia" w:hAnsiTheme="minorEastAsia"/>
          <w:b/>
          <w:color w:val="000000" w:themeColor="text1"/>
          <w:sz w:val="24"/>
          <w:szCs w:val="21"/>
          <w14:textFill>
            <w14:solidFill>
              <w14:schemeClr w14:val="tx1"/>
            </w14:solidFill>
          </w14:textFill>
        </w:rPr>
        <w:t xml:space="preserve">、6芯会议屏蔽专用T型线（公－公－母） </w:t>
      </w:r>
    </w:p>
    <w:p>
      <w:pPr>
        <w:rPr>
          <w:rFonts w:asciiTheme="minorEastAsia" w:hAnsiTheme="minorEastAsia"/>
          <w:szCs w:val="21"/>
        </w:rPr>
      </w:pPr>
      <w:r>
        <w:rPr>
          <w:rFonts w:hint="eastAsia" w:asciiTheme="minorEastAsia" w:hAnsiTheme="minorEastAsia"/>
          <w:szCs w:val="21"/>
        </w:rPr>
        <w:t>（1）会议系统T型线，用于话筒手拉链接；</w:t>
      </w:r>
    </w:p>
    <w:p>
      <w:pPr>
        <w:rPr>
          <w:rFonts w:asciiTheme="minorEastAsia" w:hAnsiTheme="minorEastAsia"/>
          <w:szCs w:val="21"/>
        </w:rPr>
      </w:pPr>
      <w:r>
        <w:rPr>
          <w:rFonts w:hint="eastAsia" w:asciiTheme="minorEastAsia" w:hAnsiTheme="minorEastAsia"/>
          <w:szCs w:val="21"/>
        </w:rPr>
        <w:t>（2）直径：约5.5mm；</w:t>
      </w:r>
    </w:p>
    <w:p>
      <w:pPr>
        <w:rPr>
          <w:rFonts w:asciiTheme="minorEastAsia" w:hAnsiTheme="minorEastAsia"/>
          <w:szCs w:val="21"/>
        </w:rPr>
      </w:pPr>
      <w:r>
        <w:rPr>
          <w:rFonts w:hint="eastAsia" w:asciiTheme="minorEastAsia" w:hAnsiTheme="minorEastAsia"/>
          <w:szCs w:val="21"/>
        </w:rPr>
        <w:t>（3）线芯：≥6芯；</w:t>
      </w:r>
    </w:p>
    <w:p>
      <w:pPr>
        <w:rPr>
          <w:rFonts w:asciiTheme="minorEastAsia" w:hAnsiTheme="minorEastAsia"/>
          <w:szCs w:val="21"/>
        </w:rPr>
      </w:pPr>
      <w:r>
        <w:rPr>
          <w:rFonts w:hint="eastAsia" w:asciiTheme="minorEastAsia" w:hAnsiTheme="minorEastAsia"/>
          <w:szCs w:val="21"/>
        </w:rPr>
        <w:t>（4）屏蔽：绕线+铝箔；</w:t>
      </w:r>
    </w:p>
    <w:p>
      <w:pPr>
        <w:widowControl/>
        <w:tabs>
          <w:tab w:val="left" w:pos="840"/>
          <w:tab w:val="left" w:pos="945"/>
          <w:tab w:val="left" w:pos="1050"/>
        </w:tabs>
        <w:ind w:right="105" w:rightChars="50"/>
        <w:rPr>
          <w:rFonts w:asciiTheme="minorEastAsia" w:hAnsiTheme="minorEastAsia"/>
          <w:szCs w:val="21"/>
        </w:rPr>
      </w:pPr>
      <w:r>
        <w:rPr>
          <w:rFonts w:hint="eastAsia" w:asciiTheme="minorEastAsia" w:hAnsiTheme="minorEastAsia"/>
          <w:szCs w:val="21"/>
        </w:rPr>
        <w:t>（5</w:t>
      </w:r>
      <w:r>
        <w:rPr>
          <w:rFonts w:asciiTheme="minorEastAsia" w:hAnsiTheme="minorEastAsia"/>
          <w:szCs w:val="21"/>
        </w:rPr>
        <w:t>）</w:t>
      </w:r>
      <w:r>
        <w:rPr>
          <w:rFonts w:hint="eastAsia" w:asciiTheme="minorEastAsia" w:hAnsiTheme="minorEastAsia"/>
          <w:szCs w:val="21"/>
        </w:rPr>
        <w:t>线长：≥2米+1米；</w:t>
      </w:r>
    </w:p>
    <w:p>
      <w:pPr>
        <w:widowControl/>
        <w:tabs>
          <w:tab w:val="left" w:pos="840"/>
          <w:tab w:val="left" w:pos="945"/>
          <w:tab w:val="left" w:pos="1050"/>
        </w:tabs>
        <w:spacing w:before="156" w:beforeLines="50"/>
        <w:ind w:right="105" w:rightChars="50"/>
        <w:rPr>
          <w:rFonts w:cs="宋体" w:asciiTheme="minorEastAsia" w:hAnsiTheme="minorEastAsia"/>
          <w:b/>
          <w:color w:val="000000" w:themeColor="text1"/>
          <w:sz w:val="24"/>
          <w:szCs w:val="21"/>
          <w14:textFill>
            <w14:solidFill>
              <w14:schemeClr w14:val="tx1"/>
            </w14:solidFill>
          </w14:textFill>
        </w:rPr>
      </w:pPr>
      <w:r>
        <w:rPr>
          <w:rFonts w:cs="宋体" w:asciiTheme="minorEastAsia" w:hAnsiTheme="minorEastAsia"/>
          <w:b/>
          <w:color w:val="000000" w:themeColor="text1"/>
          <w:sz w:val="24"/>
          <w:szCs w:val="21"/>
          <w14:textFill>
            <w14:solidFill>
              <w14:schemeClr w14:val="tx1"/>
            </w14:solidFill>
          </w14:textFill>
        </w:rPr>
        <w:t>17</w:t>
      </w:r>
      <w:r>
        <w:rPr>
          <w:rFonts w:hint="eastAsia" w:cs="宋体" w:asciiTheme="minorEastAsia" w:hAnsiTheme="minorEastAsia"/>
          <w:b/>
          <w:color w:val="000000" w:themeColor="text1"/>
          <w:sz w:val="24"/>
          <w:szCs w:val="21"/>
          <w14:textFill>
            <w14:solidFill>
              <w14:schemeClr w14:val="tx1"/>
            </w14:solidFill>
          </w14:textFill>
        </w:rPr>
        <w:t xml:space="preserve">、会议系统公－公50米主缆 </w:t>
      </w:r>
    </w:p>
    <w:p>
      <w:pPr>
        <w:rPr>
          <w:rFonts w:asciiTheme="minorEastAsia" w:hAnsiTheme="minorEastAsia"/>
          <w:szCs w:val="21"/>
        </w:rPr>
      </w:pPr>
      <w:r>
        <w:rPr>
          <w:rFonts w:hint="eastAsia" w:asciiTheme="minorEastAsia" w:hAnsiTheme="minorEastAsia"/>
          <w:szCs w:val="21"/>
        </w:rPr>
        <w:t>（1）会议系统50米主线，用于会议系统主机与话筒之间的连接；</w:t>
      </w:r>
    </w:p>
    <w:p>
      <w:pPr>
        <w:rPr>
          <w:rFonts w:asciiTheme="minorEastAsia" w:hAnsiTheme="minorEastAsia"/>
          <w:szCs w:val="21"/>
        </w:rPr>
      </w:pPr>
      <w:r>
        <w:rPr>
          <w:rFonts w:hint="eastAsia" w:asciiTheme="minorEastAsia" w:hAnsiTheme="minorEastAsia"/>
          <w:szCs w:val="21"/>
        </w:rPr>
        <w:t>（2）直径：约7.5mm；</w:t>
      </w:r>
    </w:p>
    <w:p>
      <w:pPr>
        <w:rPr>
          <w:rFonts w:asciiTheme="minorEastAsia" w:hAnsiTheme="minorEastAsia"/>
          <w:szCs w:val="21"/>
        </w:rPr>
      </w:pPr>
      <w:r>
        <w:rPr>
          <w:rFonts w:hint="eastAsia" w:asciiTheme="minorEastAsia" w:hAnsiTheme="minorEastAsia"/>
          <w:szCs w:val="21"/>
        </w:rPr>
        <w:t>（3）线芯：≥6芯；</w:t>
      </w:r>
    </w:p>
    <w:p>
      <w:pPr>
        <w:widowControl/>
        <w:tabs>
          <w:tab w:val="left" w:pos="840"/>
          <w:tab w:val="left" w:pos="945"/>
          <w:tab w:val="left" w:pos="1050"/>
        </w:tabs>
        <w:ind w:right="105" w:rightChars="50"/>
        <w:rPr>
          <w:rFonts w:asciiTheme="minorEastAsia" w:hAnsiTheme="minorEastAsia"/>
          <w:szCs w:val="21"/>
        </w:rPr>
      </w:pPr>
      <w:r>
        <w:rPr>
          <w:rFonts w:hint="eastAsia" w:asciiTheme="minorEastAsia" w:hAnsiTheme="minorEastAsia"/>
          <w:szCs w:val="21"/>
        </w:rPr>
        <w:t>（4）屏蔽：屏蔽绕线+铝箔；</w:t>
      </w:r>
    </w:p>
    <w:p>
      <w:pPr>
        <w:widowControl/>
        <w:tabs>
          <w:tab w:val="left" w:pos="840"/>
          <w:tab w:val="left" w:pos="945"/>
          <w:tab w:val="left" w:pos="1050"/>
        </w:tabs>
        <w:spacing w:before="156" w:beforeLines="50"/>
        <w:ind w:right="105" w:rightChars="50"/>
        <w:rPr>
          <w:rFonts w:cs="宋体" w:asciiTheme="minorEastAsia" w:hAnsiTheme="minorEastAsia"/>
          <w:b/>
          <w:color w:val="000000" w:themeColor="text1"/>
          <w:sz w:val="24"/>
          <w:szCs w:val="21"/>
          <w14:textFill>
            <w14:solidFill>
              <w14:schemeClr w14:val="tx1"/>
            </w14:solidFill>
          </w14:textFill>
        </w:rPr>
      </w:pPr>
      <w:r>
        <w:rPr>
          <w:rFonts w:cs="宋体" w:asciiTheme="minorEastAsia" w:hAnsiTheme="minorEastAsia"/>
          <w:b/>
          <w:color w:val="000000" w:themeColor="text1"/>
          <w:sz w:val="24"/>
          <w:szCs w:val="21"/>
          <w14:textFill>
            <w14:solidFill>
              <w14:schemeClr w14:val="tx1"/>
            </w14:solidFill>
          </w14:textFill>
        </w:rPr>
        <w:t>18</w:t>
      </w:r>
      <w:r>
        <w:rPr>
          <w:rFonts w:hint="eastAsia" w:cs="宋体" w:asciiTheme="minorEastAsia" w:hAnsiTheme="minorEastAsia"/>
          <w:b/>
          <w:color w:val="000000" w:themeColor="text1"/>
          <w:sz w:val="24"/>
          <w:szCs w:val="21"/>
          <w14:textFill>
            <w14:solidFill>
              <w14:schemeClr w14:val="tx1"/>
            </w14:solidFill>
          </w14:textFill>
        </w:rPr>
        <w:t xml:space="preserve">、会议系统公－公30米主缆 </w:t>
      </w:r>
    </w:p>
    <w:p>
      <w:pPr>
        <w:rPr>
          <w:rFonts w:asciiTheme="minorEastAsia" w:hAnsiTheme="minorEastAsia"/>
          <w:sz w:val="22"/>
          <w:szCs w:val="21"/>
        </w:rPr>
      </w:pPr>
      <w:r>
        <w:rPr>
          <w:rFonts w:hint="eastAsia" w:asciiTheme="minorEastAsia" w:hAnsiTheme="minorEastAsia"/>
          <w:sz w:val="22"/>
          <w:szCs w:val="21"/>
        </w:rPr>
        <w:t>（1）会议系统30米主线，用于会议系统主机与话筒之间的连接；</w:t>
      </w:r>
    </w:p>
    <w:p>
      <w:pPr>
        <w:rPr>
          <w:rFonts w:asciiTheme="minorEastAsia" w:hAnsiTheme="minorEastAsia"/>
          <w:szCs w:val="21"/>
        </w:rPr>
      </w:pPr>
      <w:r>
        <w:rPr>
          <w:rFonts w:hint="eastAsia" w:asciiTheme="minorEastAsia" w:hAnsiTheme="minorEastAsia"/>
          <w:szCs w:val="21"/>
        </w:rPr>
        <w:t>（2）直径：约7.5mm；</w:t>
      </w:r>
    </w:p>
    <w:p>
      <w:pPr>
        <w:rPr>
          <w:rFonts w:asciiTheme="minorEastAsia" w:hAnsiTheme="minorEastAsia"/>
          <w:szCs w:val="21"/>
        </w:rPr>
      </w:pPr>
      <w:r>
        <w:rPr>
          <w:rFonts w:hint="eastAsia" w:asciiTheme="minorEastAsia" w:hAnsiTheme="minorEastAsia"/>
          <w:szCs w:val="21"/>
        </w:rPr>
        <w:t>（3）线芯：≥6芯；</w:t>
      </w:r>
    </w:p>
    <w:p>
      <w:pPr>
        <w:widowControl/>
        <w:tabs>
          <w:tab w:val="left" w:pos="840"/>
          <w:tab w:val="left" w:pos="945"/>
          <w:tab w:val="left" w:pos="1050"/>
        </w:tabs>
        <w:ind w:right="105" w:rightChars="50"/>
        <w:rPr>
          <w:rFonts w:asciiTheme="minorEastAsia" w:hAnsiTheme="minorEastAsia"/>
          <w:szCs w:val="21"/>
        </w:rPr>
      </w:pPr>
      <w:r>
        <w:rPr>
          <w:rFonts w:hint="eastAsia" w:asciiTheme="minorEastAsia" w:hAnsiTheme="minorEastAsia"/>
          <w:szCs w:val="21"/>
        </w:rPr>
        <w:t>（4）屏蔽：屏蔽绕线+铝箔；</w:t>
      </w:r>
    </w:p>
    <w:p>
      <w:pPr>
        <w:widowControl/>
        <w:tabs>
          <w:tab w:val="left" w:pos="840"/>
          <w:tab w:val="left" w:pos="945"/>
          <w:tab w:val="left" w:pos="1050"/>
        </w:tabs>
        <w:spacing w:before="156" w:beforeLines="50"/>
        <w:ind w:right="105" w:rightChars="50"/>
        <w:rPr>
          <w:rFonts w:cs="宋体" w:asciiTheme="minorEastAsia" w:hAnsiTheme="minorEastAsia"/>
          <w:b/>
          <w:color w:val="000000" w:themeColor="text1"/>
          <w:sz w:val="24"/>
          <w:szCs w:val="21"/>
          <w14:textFill>
            <w14:solidFill>
              <w14:schemeClr w14:val="tx1"/>
            </w14:solidFill>
          </w14:textFill>
        </w:rPr>
      </w:pPr>
      <w:r>
        <w:rPr>
          <w:rFonts w:cs="宋体" w:asciiTheme="minorEastAsia" w:hAnsiTheme="minorEastAsia"/>
          <w:b/>
          <w:color w:val="000000" w:themeColor="text1"/>
          <w:sz w:val="24"/>
          <w:szCs w:val="21"/>
          <w14:textFill>
            <w14:solidFill>
              <w14:schemeClr w14:val="tx1"/>
            </w14:solidFill>
          </w14:textFill>
        </w:rPr>
        <w:t>19</w:t>
      </w:r>
      <w:r>
        <w:rPr>
          <w:rFonts w:hint="eastAsia" w:cs="宋体" w:asciiTheme="minorEastAsia" w:hAnsiTheme="minorEastAsia"/>
          <w:b/>
          <w:color w:val="000000" w:themeColor="text1"/>
          <w:sz w:val="24"/>
          <w:szCs w:val="21"/>
          <w14:textFill>
            <w14:solidFill>
              <w14:schemeClr w14:val="tx1"/>
            </w14:solidFill>
          </w14:textFill>
        </w:rPr>
        <w:t xml:space="preserve">、数字音频处理器 </w:t>
      </w:r>
    </w:p>
    <w:p>
      <w:pPr>
        <w:rPr>
          <w:rFonts w:asciiTheme="minorEastAsia" w:hAnsiTheme="minorEastAsia"/>
          <w:szCs w:val="21"/>
        </w:rPr>
      </w:pPr>
      <w:r>
        <w:rPr>
          <w:rFonts w:hint="eastAsia" w:asciiTheme="minorEastAsia" w:hAnsiTheme="minorEastAsia"/>
          <w:szCs w:val="21"/>
        </w:rPr>
        <w:t>（1）≧8路平衡输入，≧8路平衡输出；</w:t>
      </w:r>
    </w:p>
    <w:p>
      <w:pPr>
        <w:rPr>
          <w:rFonts w:asciiTheme="minorEastAsia" w:hAnsiTheme="minorEastAsia"/>
          <w:szCs w:val="21"/>
        </w:rPr>
      </w:pPr>
      <w:r>
        <w:rPr>
          <w:rFonts w:hint="eastAsia" w:asciiTheme="minorEastAsia" w:hAnsiTheme="minorEastAsia"/>
          <w:szCs w:val="21"/>
        </w:rPr>
        <w:t>（2）32位SHARC DSP芯片处理，96kHz采样率，24bit AD/DA转换；</w:t>
      </w:r>
    </w:p>
    <w:p>
      <w:pPr>
        <w:rPr>
          <w:rFonts w:asciiTheme="minorEastAsia" w:hAnsiTheme="minorEastAsia"/>
          <w:szCs w:val="21"/>
        </w:rPr>
      </w:pPr>
      <w:r>
        <w:rPr>
          <w:rFonts w:hint="eastAsia" w:asciiTheme="minorEastAsia" w:hAnsiTheme="minorEastAsia"/>
          <w:szCs w:val="21"/>
        </w:rPr>
        <w:t>（3）每路模拟输入通道具有+48V幻象电源，话筒和线性输入增益可切换，话筒的输入的灵敏度可调；</w:t>
      </w:r>
    </w:p>
    <w:p>
      <w:pPr>
        <w:rPr>
          <w:rFonts w:asciiTheme="minorEastAsia" w:hAnsiTheme="minorEastAsia"/>
          <w:szCs w:val="21"/>
        </w:rPr>
      </w:pPr>
      <w:r>
        <w:rPr>
          <w:rFonts w:hint="eastAsia" w:asciiTheme="minorEastAsia" w:hAnsiTheme="minorEastAsia"/>
          <w:szCs w:val="21"/>
        </w:rPr>
        <w:t>（4）输入通道处理部分包含低切，独立反馈抑制，参量均衡，噪声门，增益，静音，相位，连动调节，音量编组调节等处理功能；</w:t>
      </w:r>
    </w:p>
    <w:p>
      <w:pPr>
        <w:rPr>
          <w:rFonts w:asciiTheme="minorEastAsia" w:hAnsiTheme="minorEastAsia"/>
          <w:szCs w:val="21"/>
        </w:rPr>
      </w:pPr>
      <w:r>
        <w:rPr>
          <w:rFonts w:hint="eastAsia" w:asciiTheme="minorEastAsia" w:hAnsiTheme="minorEastAsia"/>
          <w:szCs w:val="21"/>
        </w:rPr>
        <w:t>（5）输出通道处理部分包含分频，参量均衡，增益，静音，压缩/限幅器，相位，延时，连动调节，音量编组调节等处理单元；</w:t>
      </w:r>
    </w:p>
    <w:p>
      <w:pPr>
        <w:rPr>
          <w:rFonts w:asciiTheme="minorEastAsia" w:hAnsiTheme="minorEastAsia"/>
          <w:szCs w:val="21"/>
        </w:rPr>
      </w:pPr>
      <w:r>
        <w:rPr>
          <w:rFonts w:hint="eastAsia" w:asciiTheme="minorEastAsia" w:hAnsiTheme="minorEastAsia"/>
          <w:szCs w:val="21"/>
        </w:rPr>
        <w:t>（6）所有通道的PEQ增益、带宽、频率连续可调，类型可选择: 参量均衡、低架滤波、高架滤波、低切滤波、高切滤波、1阶移相、2阶移相；</w:t>
      </w:r>
    </w:p>
    <w:p>
      <w:pPr>
        <w:rPr>
          <w:rFonts w:asciiTheme="minorEastAsia" w:hAnsiTheme="minorEastAsia"/>
          <w:szCs w:val="21"/>
        </w:rPr>
      </w:pPr>
      <w:r>
        <w:rPr>
          <w:rFonts w:hint="eastAsia" w:asciiTheme="minorEastAsia" w:hAnsiTheme="minorEastAsia"/>
          <w:szCs w:val="21"/>
        </w:rPr>
        <w:t>（7）所有输入输出之间可以自由进行矩阵式分配，且每个输入输出通道名 称可以更改；</w:t>
      </w:r>
    </w:p>
    <w:p>
      <w:pPr>
        <w:rPr>
          <w:rFonts w:asciiTheme="minorEastAsia" w:hAnsiTheme="minorEastAsia"/>
          <w:szCs w:val="21"/>
        </w:rPr>
      </w:pPr>
      <w:r>
        <w:rPr>
          <w:rFonts w:hint="eastAsia" w:asciiTheme="minorEastAsia" w:hAnsiTheme="minorEastAsia"/>
          <w:szCs w:val="21"/>
        </w:rPr>
        <w:t>（8）所有输入输出通道带独立的相位曲线调整功能，PEQ类型选择中1阶移相可实现180度相位曲线调整，2阶移相可实现360度相位曲线调整；</w:t>
      </w:r>
    </w:p>
    <w:p>
      <w:pPr>
        <w:rPr>
          <w:rFonts w:asciiTheme="minorEastAsia" w:hAnsiTheme="minorEastAsia"/>
          <w:szCs w:val="21"/>
        </w:rPr>
      </w:pPr>
      <w:r>
        <w:rPr>
          <w:rFonts w:hint="eastAsia" w:asciiTheme="minorEastAsia" w:hAnsiTheme="minorEastAsia"/>
          <w:szCs w:val="21"/>
        </w:rPr>
        <w:t>（9）所有高切、低切滤波器的类型可选择：巴特沃斯、林奎瑞利、贝塞尔，斜率连续可选；</w:t>
      </w:r>
    </w:p>
    <w:p>
      <w:pPr>
        <w:rPr>
          <w:rFonts w:asciiTheme="minorEastAsia" w:hAnsiTheme="minorEastAsia"/>
          <w:szCs w:val="21"/>
        </w:rPr>
      </w:pPr>
      <w:r>
        <w:rPr>
          <w:rFonts w:hint="eastAsia" w:asciiTheme="minorEastAsia" w:hAnsiTheme="minorEastAsia"/>
          <w:szCs w:val="21"/>
        </w:rPr>
        <w:t>（10）输入通道噪声门的门限值、启动时间、恢复时间连续可调。输出通道的压缩/限幅器的阀值，比率，启动时间，恢复时间连续可调；</w:t>
      </w:r>
    </w:p>
    <w:p>
      <w:pPr>
        <w:rPr>
          <w:rFonts w:asciiTheme="minorEastAsia" w:hAnsiTheme="minorEastAsia"/>
          <w:szCs w:val="21"/>
        </w:rPr>
      </w:pPr>
      <w:r>
        <w:rPr>
          <w:rFonts w:hint="eastAsia" w:asciiTheme="minorEastAsia" w:hAnsiTheme="minorEastAsia"/>
          <w:szCs w:val="21"/>
        </w:rPr>
        <w:t>（11）所有输出通道的延时模块都具有高达680ms的延时时间；</w:t>
      </w:r>
    </w:p>
    <w:p>
      <w:pPr>
        <w:rPr>
          <w:rFonts w:asciiTheme="minorEastAsia" w:hAnsiTheme="minorEastAsia"/>
          <w:szCs w:val="21"/>
        </w:rPr>
      </w:pPr>
      <w:r>
        <w:rPr>
          <w:rFonts w:hint="eastAsia" w:asciiTheme="minorEastAsia" w:hAnsiTheme="minorEastAsia"/>
          <w:szCs w:val="21"/>
        </w:rPr>
        <w:t>（12）任意通道之间参数设置可以自由复制，以及任意通道可以进行连动调节；</w:t>
      </w:r>
    </w:p>
    <w:p>
      <w:pPr>
        <w:rPr>
          <w:rFonts w:asciiTheme="minorEastAsia" w:hAnsiTheme="minorEastAsia"/>
          <w:szCs w:val="21"/>
        </w:rPr>
      </w:pPr>
      <w:r>
        <w:rPr>
          <w:rFonts w:hint="eastAsia" w:asciiTheme="minorEastAsia" w:hAnsiTheme="minorEastAsia"/>
          <w:szCs w:val="21"/>
        </w:rPr>
        <w:t>（13）可在任意一个输入或输出通道视窗下显示当前所有的输入或输出通道的频响曲线情况；</w:t>
      </w:r>
    </w:p>
    <w:p>
      <w:pPr>
        <w:rPr>
          <w:rFonts w:asciiTheme="minorEastAsia" w:hAnsiTheme="minorEastAsia"/>
          <w:szCs w:val="21"/>
        </w:rPr>
      </w:pPr>
      <w:r>
        <w:rPr>
          <w:rFonts w:hint="eastAsia" w:asciiTheme="minorEastAsia" w:hAnsiTheme="minorEastAsia"/>
          <w:szCs w:val="21"/>
        </w:rPr>
        <w:t>（14）EFX通道结构，具有专业的ECHO和REVERB双引擎多重效果器，即可美化修饰音色，也可全面支持卡拉OK功能，可广泛应用于会议、多功能厅等各种应用场合；</w:t>
      </w:r>
    </w:p>
    <w:p>
      <w:pPr>
        <w:rPr>
          <w:rFonts w:asciiTheme="minorEastAsia" w:hAnsiTheme="minorEastAsia"/>
          <w:szCs w:val="21"/>
        </w:rPr>
      </w:pPr>
      <w:r>
        <w:rPr>
          <w:rFonts w:hint="eastAsia" w:asciiTheme="minorEastAsia" w:hAnsiTheme="minorEastAsia"/>
          <w:szCs w:val="21"/>
        </w:rPr>
        <w:t>（15）AUX通道具有强大的自动混音处理功能，混音阀值、幅度、启动时间、恢复时间等参数连续可调。同时具有自动摄像跟踪触发功能，触发阀值、幅度、启动时间、恢复时间等参数连续可调。另外还有独立的PEQ均衡处理；</w:t>
      </w:r>
    </w:p>
    <w:p>
      <w:pPr>
        <w:rPr>
          <w:rFonts w:asciiTheme="minorEastAsia" w:hAnsiTheme="minorEastAsia"/>
          <w:szCs w:val="21"/>
        </w:rPr>
      </w:pPr>
      <w:r>
        <w:rPr>
          <w:rFonts w:hint="eastAsia" w:asciiTheme="minorEastAsia" w:hAnsiTheme="minorEastAsia"/>
          <w:szCs w:val="21"/>
        </w:rPr>
        <w:t>（16）内置测试信号发生器，输出方式可选粉红噪声，白噪声及20Hz-20kHz正弦波可调，信号幅度可调；</w:t>
      </w:r>
    </w:p>
    <w:p>
      <w:pPr>
        <w:rPr>
          <w:rFonts w:asciiTheme="minorEastAsia" w:hAnsiTheme="minorEastAsia"/>
          <w:szCs w:val="21"/>
        </w:rPr>
      </w:pPr>
      <w:r>
        <w:rPr>
          <w:rFonts w:hint="eastAsia" w:asciiTheme="minorEastAsia" w:hAnsiTheme="minorEastAsia"/>
          <w:szCs w:val="21"/>
        </w:rPr>
        <w:t>（17）前面板带有输入输出电平指示灯、 USB控制端口，后面板232&amp;485控制端口，以及以太网连接远程控制端口，一键式连机使得用户的操作更简易快捷，电脑可无线调音；</w:t>
      </w:r>
    </w:p>
    <w:p>
      <w:pPr>
        <w:widowControl/>
        <w:tabs>
          <w:tab w:val="left" w:pos="840"/>
          <w:tab w:val="left" w:pos="945"/>
          <w:tab w:val="left" w:pos="1050"/>
        </w:tabs>
        <w:ind w:right="105" w:rightChars="50"/>
        <w:rPr>
          <w:rFonts w:asciiTheme="minorEastAsia" w:hAnsiTheme="minorEastAsia"/>
          <w:szCs w:val="21"/>
        </w:rPr>
      </w:pPr>
      <w:r>
        <w:rPr>
          <w:rFonts w:hint="eastAsia" w:asciiTheme="minorEastAsia" w:hAnsiTheme="minorEastAsia"/>
          <w:szCs w:val="21"/>
        </w:rPr>
        <w:t>（18）12个用户预设，整机状态和每个预设都可以单独存储和调用。ID设置功能可以级联控制255台机器，还具有密码保护功能。</w:t>
      </w:r>
    </w:p>
    <w:p>
      <w:pPr>
        <w:widowControl/>
        <w:tabs>
          <w:tab w:val="left" w:pos="840"/>
          <w:tab w:val="left" w:pos="945"/>
          <w:tab w:val="left" w:pos="1050"/>
        </w:tabs>
        <w:spacing w:before="156" w:beforeLines="50"/>
        <w:ind w:right="105" w:rightChars="50"/>
        <w:rPr>
          <w:rFonts w:cs="宋体" w:asciiTheme="minorEastAsia" w:hAnsiTheme="minorEastAsia"/>
          <w:b/>
          <w:color w:val="000000" w:themeColor="text1"/>
          <w:sz w:val="24"/>
          <w:szCs w:val="21"/>
          <w14:textFill>
            <w14:solidFill>
              <w14:schemeClr w14:val="tx1"/>
            </w14:solidFill>
          </w14:textFill>
        </w:rPr>
      </w:pPr>
      <w:r>
        <w:rPr>
          <w:rFonts w:cs="宋体" w:asciiTheme="minorEastAsia" w:hAnsiTheme="minorEastAsia"/>
          <w:b/>
          <w:color w:val="000000" w:themeColor="text1"/>
          <w:sz w:val="24"/>
          <w:szCs w:val="21"/>
          <w14:textFill>
            <w14:solidFill>
              <w14:schemeClr w14:val="tx1"/>
            </w14:solidFill>
          </w14:textFill>
        </w:rPr>
        <w:t>20</w:t>
      </w:r>
      <w:r>
        <w:rPr>
          <w:rFonts w:hint="eastAsia" w:cs="宋体" w:asciiTheme="minorEastAsia" w:hAnsiTheme="minorEastAsia"/>
          <w:b/>
          <w:color w:val="000000" w:themeColor="text1"/>
          <w:sz w:val="24"/>
          <w:szCs w:val="21"/>
          <w14:textFill>
            <w14:solidFill>
              <w14:schemeClr w14:val="tx1"/>
            </w14:solidFill>
          </w14:textFill>
        </w:rPr>
        <w:t xml:space="preserve">、专业数字反馈抑制器 </w:t>
      </w:r>
    </w:p>
    <w:p>
      <w:pPr>
        <w:jc w:val="left"/>
        <w:rPr>
          <w:rFonts w:asciiTheme="minorEastAsia" w:hAnsiTheme="minorEastAsia"/>
          <w:szCs w:val="21"/>
        </w:rPr>
      </w:pPr>
      <w:r>
        <w:rPr>
          <w:rFonts w:hint="eastAsia" w:asciiTheme="minorEastAsia" w:hAnsiTheme="minorEastAsia"/>
          <w:szCs w:val="21"/>
        </w:rPr>
        <w:t>（1）1进1出平衡及非平衡输入输出；</w:t>
      </w:r>
    </w:p>
    <w:p>
      <w:pPr>
        <w:jc w:val="left"/>
        <w:rPr>
          <w:rFonts w:asciiTheme="minorEastAsia" w:hAnsiTheme="minorEastAsia"/>
          <w:szCs w:val="21"/>
        </w:rPr>
      </w:pPr>
      <w:r>
        <w:rPr>
          <w:rFonts w:hint="eastAsia" w:asciiTheme="minorEastAsia" w:hAnsiTheme="minorEastAsia"/>
          <w:szCs w:val="21"/>
        </w:rPr>
        <w:t>（2）橙色智能显示窗，可进行功能编辑状态显示；</w:t>
      </w:r>
    </w:p>
    <w:p>
      <w:pPr>
        <w:jc w:val="left"/>
        <w:rPr>
          <w:rFonts w:asciiTheme="minorEastAsia" w:hAnsiTheme="minorEastAsia"/>
          <w:szCs w:val="21"/>
        </w:rPr>
      </w:pPr>
      <w:r>
        <w:rPr>
          <w:rFonts w:hint="eastAsia" w:asciiTheme="minorEastAsia" w:hAnsiTheme="minorEastAsia"/>
          <w:szCs w:val="21"/>
        </w:rPr>
        <w:t>（3）内置12组场景模式，6组出厂预设功能，6组用户自定义；</w:t>
      </w:r>
    </w:p>
    <w:p>
      <w:pPr>
        <w:jc w:val="left"/>
        <w:rPr>
          <w:rFonts w:asciiTheme="minorEastAsia" w:hAnsiTheme="minorEastAsia"/>
          <w:szCs w:val="21"/>
        </w:rPr>
      </w:pPr>
      <w:r>
        <w:rPr>
          <w:rFonts w:hint="eastAsia" w:asciiTheme="minorEastAsia" w:hAnsiTheme="minorEastAsia"/>
          <w:szCs w:val="21"/>
        </w:rPr>
        <w:t>（4）用户自定义的可保存到出厂预设功能键上方便用户调用；</w:t>
      </w:r>
    </w:p>
    <w:p>
      <w:pPr>
        <w:jc w:val="left"/>
        <w:rPr>
          <w:rFonts w:asciiTheme="minorEastAsia" w:hAnsiTheme="minorEastAsia"/>
          <w:szCs w:val="21"/>
        </w:rPr>
      </w:pPr>
      <w:r>
        <w:rPr>
          <w:rFonts w:hint="eastAsia" w:asciiTheme="minorEastAsia" w:hAnsiTheme="minorEastAsia"/>
          <w:szCs w:val="21"/>
        </w:rPr>
        <w:t>（5）所有数据自动保存，实时执行；</w:t>
      </w:r>
    </w:p>
    <w:p>
      <w:pPr>
        <w:jc w:val="left"/>
        <w:rPr>
          <w:rFonts w:asciiTheme="minorEastAsia" w:hAnsiTheme="minorEastAsia"/>
          <w:szCs w:val="21"/>
        </w:rPr>
      </w:pPr>
      <w:r>
        <w:rPr>
          <w:rFonts w:hint="eastAsia" w:asciiTheme="minorEastAsia" w:hAnsiTheme="minorEastAsia"/>
          <w:szCs w:val="21"/>
        </w:rPr>
        <w:t>（6）单通道24个自动陷波点+12个手动陷波点；</w:t>
      </w:r>
    </w:p>
    <w:p>
      <w:pPr>
        <w:jc w:val="left"/>
        <w:rPr>
          <w:rFonts w:asciiTheme="minorEastAsia" w:hAnsiTheme="minorEastAsia"/>
          <w:szCs w:val="21"/>
        </w:rPr>
      </w:pPr>
      <w:r>
        <w:rPr>
          <w:rFonts w:hint="eastAsia" w:asciiTheme="minorEastAsia" w:hAnsiTheme="minorEastAsia"/>
          <w:szCs w:val="21"/>
        </w:rPr>
        <w:t>（7）配有专业PC调试软件；</w:t>
      </w:r>
    </w:p>
    <w:p>
      <w:pPr>
        <w:jc w:val="left"/>
        <w:rPr>
          <w:rFonts w:asciiTheme="minorEastAsia" w:hAnsiTheme="minorEastAsia"/>
          <w:szCs w:val="21"/>
        </w:rPr>
      </w:pPr>
      <w:r>
        <w:rPr>
          <w:rFonts w:hint="eastAsia" w:asciiTheme="minorEastAsia" w:hAnsiTheme="minorEastAsia"/>
          <w:szCs w:val="21"/>
        </w:rPr>
        <w:t>（8）USB口免驱动，即插即用。</w:t>
      </w:r>
    </w:p>
    <w:p>
      <w:pPr>
        <w:jc w:val="left"/>
        <w:rPr>
          <w:rFonts w:asciiTheme="minorEastAsia" w:hAnsiTheme="minorEastAsia"/>
          <w:szCs w:val="21"/>
        </w:rPr>
      </w:pPr>
      <w:r>
        <w:rPr>
          <w:rFonts w:hint="eastAsia" w:asciiTheme="minorEastAsia" w:hAnsiTheme="minorEastAsia"/>
          <w:szCs w:val="21"/>
        </w:rPr>
        <w:t>（9）电源供电 1.AC 90-260V~ 50Hz宽电压设计</w:t>
      </w:r>
    </w:p>
    <w:p>
      <w:pPr>
        <w:jc w:val="left"/>
        <w:rPr>
          <w:rFonts w:asciiTheme="minorEastAsia" w:hAnsiTheme="minorEastAsia"/>
          <w:szCs w:val="21"/>
        </w:rPr>
      </w:pPr>
      <w:r>
        <w:rPr>
          <w:rFonts w:hint="eastAsia" w:asciiTheme="minorEastAsia" w:hAnsiTheme="minorEastAsia"/>
          <w:szCs w:val="21"/>
        </w:rPr>
        <w:t>（10）频率响应 20Hz-20KHz</w:t>
      </w:r>
    </w:p>
    <w:p>
      <w:pPr>
        <w:jc w:val="left"/>
        <w:rPr>
          <w:rFonts w:asciiTheme="minorEastAsia" w:hAnsiTheme="minorEastAsia"/>
          <w:szCs w:val="21"/>
        </w:rPr>
      </w:pPr>
      <w:r>
        <w:rPr>
          <w:rFonts w:hint="eastAsia" w:asciiTheme="minorEastAsia" w:hAnsiTheme="minorEastAsia"/>
          <w:szCs w:val="21"/>
        </w:rPr>
        <w:t>（11）输入阻抗 平衡47KΩ 不平衡20KΩ</w:t>
      </w:r>
    </w:p>
    <w:p>
      <w:pPr>
        <w:jc w:val="left"/>
        <w:rPr>
          <w:rFonts w:asciiTheme="minorEastAsia" w:hAnsiTheme="minorEastAsia"/>
          <w:szCs w:val="21"/>
        </w:rPr>
      </w:pPr>
      <w:r>
        <w:rPr>
          <w:rFonts w:hint="eastAsia" w:asciiTheme="minorEastAsia" w:hAnsiTheme="minorEastAsia"/>
          <w:szCs w:val="21"/>
        </w:rPr>
        <w:t>（12）最大输入电平 +18DBU</w:t>
      </w:r>
    </w:p>
    <w:p>
      <w:pPr>
        <w:jc w:val="left"/>
        <w:rPr>
          <w:rFonts w:asciiTheme="minorEastAsia" w:hAnsiTheme="minorEastAsia"/>
          <w:szCs w:val="21"/>
        </w:rPr>
      </w:pPr>
      <w:r>
        <w:rPr>
          <w:rFonts w:hint="eastAsia" w:asciiTheme="minorEastAsia" w:hAnsiTheme="minorEastAsia"/>
          <w:szCs w:val="21"/>
        </w:rPr>
        <w:t>（13）输出阻抗 平衡&gt;120Ω 不平衡60Ω</w:t>
      </w:r>
    </w:p>
    <w:p>
      <w:pPr>
        <w:jc w:val="left"/>
        <w:rPr>
          <w:rFonts w:asciiTheme="minorEastAsia" w:hAnsiTheme="minorEastAsia"/>
          <w:szCs w:val="21"/>
        </w:rPr>
      </w:pPr>
      <w:r>
        <w:rPr>
          <w:rFonts w:hint="eastAsia" w:asciiTheme="minorEastAsia" w:hAnsiTheme="minorEastAsia"/>
          <w:szCs w:val="21"/>
        </w:rPr>
        <w:t xml:space="preserve">（14）信噪比 &gt;105dB(A计权) </w:t>
      </w:r>
    </w:p>
    <w:p>
      <w:pPr>
        <w:jc w:val="left"/>
        <w:rPr>
          <w:rFonts w:asciiTheme="minorEastAsia" w:hAnsiTheme="minorEastAsia"/>
          <w:szCs w:val="21"/>
        </w:rPr>
      </w:pPr>
      <w:r>
        <w:rPr>
          <w:rFonts w:hint="eastAsia" w:asciiTheme="minorEastAsia" w:hAnsiTheme="minorEastAsia"/>
          <w:szCs w:val="21"/>
        </w:rPr>
        <w:t>（15）动态范围 103dB</w:t>
      </w:r>
    </w:p>
    <w:p>
      <w:pPr>
        <w:jc w:val="left"/>
        <w:rPr>
          <w:rFonts w:asciiTheme="minorEastAsia" w:hAnsiTheme="minorEastAsia"/>
          <w:szCs w:val="21"/>
        </w:rPr>
      </w:pPr>
      <w:r>
        <w:rPr>
          <w:rFonts w:hint="eastAsia" w:asciiTheme="minorEastAsia" w:hAnsiTheme="minorEastAsia"/>
          <w:szCs w:val="21"/>
        </w:rPr>
        <w:t xml:space="preserve">（16）总谐波失真 0.005%，1KHz；20Hz-10KHz &lt;0.01%；20Hz-20KHz &lt;0.025% </w:t>
      </w:r>
    </w:p>
    <w:p>
      <w:pPr>
        <w:jc w:val="left"/>
        <w:rPr>
          <w:rFonts w:asciiTheme="minorEastAsia" w:hAnsiTheme="minorEastAsia"/>
          <w:szCs w:val="21"/>
        </w:rPr>
      </w:pPr>
      <w:r>
        <w:rPr>
          <w:rFonts w:hint="eastAsia" w:asciiTheme="minorEastAsia" w:hAnsiTheme="minorEastAsia"/>
          <w:szCs w:val="21"/>
        </w:rPr>
        <w:t>（17）失真度 &lt;0.1% 1KHz</w:t>
      </w:r>
    </w:p>
    <w:p>
      <w:pPr>
        <w:pStyle w:val="9"/>
        <w:widowControl/>
        <w:spacing w:before="60" w:beforeAutospacing="0" w:after="60" w:afterAutospacing="0"/>
        <w:rPr>
          <w:rFonts w:ascii="宋体" w:hAnsi="宋体" w:eastAsia="宋体" w:cs="宋体"/>
        </w:rPr>
      </w:pPr>
    </w:p>
    <w:p>
      <w:pPr>
        <w:pStyle w:val="9"/>
        <w:widowControl/>
        <w:spacing w:before="60" w:beforeAutospacing="0" w:after="60" w:afterAutospacing="0"/>
        <w:rPr>
          <w:rFonts w:ascii="宋体" w:hAnsi="宋体" w:eastAsia="宋体" w:cs="宋体"/>
        </w:rPr>
      </w:pPr>
      <w:r>
        <w:rPr>
          <w:rFonts w:hint="eastAsia" w:ascii="宋体" w:hAnsi="宋体" w:eastAsia="宋体" w:cs="宋体"/>
        </w:rPr>
        <w:t>三、商务条件</w:t>
      </w:r>
      <w:r>
        <w:rPr>
          <w:rStyle w:val="12"/>
          <w:rFonts w:hint="eastAsia" w:ascii="宋体" w:hAnsi="宋体" w:eastAsia="宋体" w:cs="宋体"/>
        </w:rPr>
        <w:t>（以“★”标示的内容为不允许负偏离的实质性要求）</w:t>
      </w:r>
    </w:p>
    <w:p>
      <w:pPr>
        <w:pStyle w:val="9"/>
        <w:widowControl/>
        <w:spacing w:before="60" w:beforeAutospacing="0" w:after="60" w:afterAutospacing="0" w:line="360" w:lineRule="auto"/>
      </w:pPr>
      <w:r>
        <w:rPr>
          <w:rStyle w:val="12"/>
          <w:rFonts w:hint="eastAsia" w:ascii="宋体" w:hAnsi="宋体" w:eastAsia="宋体" w:cs="宋体"/>
        </w:rPr>
        <w:t>包：1</w:t>
      </w:r>
      <w:r>
        <w:rPr>
          <w:rStyle w:val="12"/>
          <w:rFonts w:hint="eastAsia" w:ascii="宋体" w:hAnsi="宋体" w:eastAsia="宋体" w:cs="宋体"/>
        </w:rPr>
        <w:br w:type="textWrapping"/>
      </w:r>
      <w:r>
        <w:rPr>
          <w:rStyle w:val="12"/>
          <w:rFonts w:hint="eastAsia" w:ascii="宋体" w:hAnsi="宋体" w:eastAsia="宋体" w:cs="宋体"/>
        </w:rPr>
        <w:t xml:space="preserve">1、交付地点：三明明城国际大酒店有限公司 </w:t>
      </w:r>
      <w:r>
        <w:rPr>
          <w:rStyle w:val="12"/>
          <w:rFonts w:hint="eastAsia" w:ascii="宋体" w:hAnsi="宋体" w:eastAsia="宋体" w:cs="宋体"/>
        </w:rPr>
        <w:br w:type="textWrapping"/>
      </w:r>
      <w:r>
        <w:rPr>
          <w:rStyle w:val="12"/>
          <w:rFonts w:hint="eastAsia" w:ascii="宋体" w:hAnsi="宋体" w:eastAsia="宋体" w:cs="宋体"/>
        </w:rPr>
        <w:t>2、交付时间：合同签订后</w:t>
      </w:r>
      <w:r>
        <w:rPr>
          <w:rStyle w:val="12"/>
          <w:rFonts w:ascii="宋体" w:hAnsi="宋体" w:eastAsia="宋体" w:cs="宋体"/>
        </w:rPr>
        <w:t>3</w:t>
      </w:r>
      <w:r>
        <w:rPr>
          <w:rStyle w:val="12"/>
          <w:rFonts w:hint="eastAsia" w:ascii="宋体" w:hAnsi="宋体" w:eastAsia="宋体" w:cs="宋体"/>
        </w:rPr>
        <w:t>天内，交货</w:t>
      </w:r>
      <w:r>
        <w:rPr>
          <w:rStyle w:val="12"/>
          <w:rFonts w:ascii="宋体" w:hAnsi="宋体" w:eastAsia="宋体" w:cs="宋体"/>
        </w:rPr>
        <w:t>并</w:t>
      </w:r>
      <w:r>
        <w:rPr>
          <w:rStyle w:val="12"/>
          <w:rFonts w:hint="eastAsia" w:ascii="宋体" w:hAnsi="宋体" w:eastAsia="宋体" w:cs="宋体"/>
        </w:rPr>
        <w:t>安装</w:t>
      </w:r>
      <w:r>
        <w:rPr>
          <w:rStyle w:val="12"/>
          <w:rFonts w:ascii="宋体" w:hAnsi="宋体" w:eastAsia="宋体" w:cs="宋体"/>
        </w:rPr>
        <w:t>调试完毕</w:t>
      </w:r>
      <w:r>
        <w:rPr>
          <w:rStyle w:val="12"/>
          <w:rFonts w:hint="eastAsia" w:ascii="宋体" w:hAnsi="宋体" w:eastAsia="宋体" w:cs="宋体"/>
        </w:rPr>
        <w:t>.</w:t>
      </w:r>
      <w:r>
        <w:rPr>
          <w:rStyle w:val="12"/>
          <w:rFonts w:hint="eastAsia" w:ascii="宋体" w:hAnsi="宋体" w:eastAsia="宋体" w:cs="宋体"/>
        </w:rPr>
        <w:br w:type="textWrapping"/>
      </w:r>
      <w:r>
        <w:rPr>
          <w:rStyle w:val="12"/>
          <w:rFonts w:hint="eastAsia" w:ascii="宋体" w:hAnsi="宋体" w:eastAsia="宋体" w:cs="宋体"/>
        </w:rPr>
        <w:t>3、交付条件：在本项目全部完成后</w:t>
      </w:r>
      <w:r>
        <w:rPr>
          <w:rStyle w:val="12"/>
          <w:rFonts w:ascii="宋体" w:hAnsi="宋体" w:eastAsia="宋体" w:cs="宋体"/>
        </w:rPr>
        <w:t>7</w:t>
      </w:r>
      <w:r>
        <w:rPr>
          <w:rStyle w:val="12"/>
          <w:rFonts w:hint="eastAsia" w:ascii="宋体" w:hAnsi="宋体" w:eastAsia="宋体" w:cs="宋体"/>
        </w:rPr>
        <w:t>日内进行验收。标的中的所有软硬件产品都已安装调试完毕时，由中标人向采购人发出验收申请，并由采购人根据合同规定和相关的国家标准对项目的实施结果进行验收，并对有异议和疑义项提出书面说明，如果无异议双方签署《验收合格报告》。</w:t>
      </w:r>
      <w:r>
        <w:rPr>
          <w:rStyle w:val="12"/>
          <w:rFonts w:hint="eastAsia" w:ascii="宋体" w:hAnsi="宋体" w:eastAsia="宋体" w:cs="宋体"/>
        </w:rPr>
        <w:br w:type="textWrapping"/>
      </w:r>
      <w:r>
        <w:rPr>
          <w:rStyle w:val="12"/>
          <w:rFonts w:hint="eastAsia" w:ascii="宋体" w:hAnsi="宋体" w:eastAsia="宋体" w:cs="宋体"/>
        </w:rPr>
        <w:t>4、是否收取履约保证金：是。</w:t>
      </w:r>
      <w:r>
        <w:rPr>
          <w:rStyle w:val="12"/>
          <w:rFonts w:hint="eastAsia" w:ascii="宋体" w:hAnsi="宋体" w:eastAsia="宋体" w:cs="宋体"/>
        </w:rPr>
        <w:br w:type="textWrapping"/>
      </w:r>
      <w:r>
        <w:rPr>
          <w:rStyle w:val="12"/>
          <w:rFonts w:hint="eastAsia" w:ascii="宋体" w:hAnsi="宋体" w:eastAsia="宋体" w:cs="宋体"/>
        </w:rPr>
        <w:t>5、是否邀请投标人参与验收：否</w:t>
      </w:r>
      <w:r>
        <w:rPr>
          <w:rStyle w:val="12"/>
          <w:rFonts w:hint="eastAsia" w:ascii="宋体" w:hAnsi="宋体" w:eastAsia="宋体" w:cs="宋体"/>
        </w:rPr>
        <w:br w:type="textWrapping"/>
      </w:r>
    </w:p>
    <w:sectPr>
      <w:footerReference r:id="rId3" w:type="default"/>
      <w:pgSz w:w="11906" w:h="16838"/>
      <w:pgMar w:top="1276" w:right="1800" w:bottom="1276" w:left="1800" w:header="851" w:footer="38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Courier New">
    <w:panose1 w:val="02070309020205020404"/>
    <w:charset w:val="00"/>
    <w:family w:val="auto"/>
    <w:pitch w:val="default"/>
    <w:sig w:usb0="E0002AFF" w:usb1="C0007843" w:usb2="00000009" w:usb3="00000000" w:csb0="400001FF" w:csb1="FFFF0000"/>
  </w:font>
  <w:font w:name="Consolas">
    <w:panose1 w:val="020B0609020204030204"/>
    <w:charset w:val="00"/>
    <w:family w:val="modern"/>
    <w:pitch w:val="default"/>
    <w:sig w:usb0="E10002FF" w:usb1="4000FCFF" w:usb2="00000009" w:usb3="00000000" w:csb0="6000019F" w:csb1="DFD70000"/>
  </w:font>
  <w:font w:name="FontAwesome">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6859062"/>
    </w:sdtPr>
    <w:sdtContent>
      <w:p>
        <w:pPr>
          <w:pStyle w:val="7"/>
          <w:jc w:val="center"/>
        </w:pPr>
        <w:r>
          <w:fldChar w:fldCharType="begin"/>
        </w:r>
        <w:r>
          <w:instrText xml:space="preserve">PAGE   \* MERGEFORMAT</w:instrText>
        </w:r>
        <w:r>
          <w:fldChar w:fldCharType="separate"/>
        </w:r>
        <w:r>
          <w:rPr>
            <w:lang w:val="zh-CN"/>
          </w:rPr>
          <w:t>6</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CA"/>
    <w:rsid w:val="00025246"/>
    <w:rsid w:val="0002745B"/>
    <w:rsid w:val="000529D9"/>
    <w:rsid w:val="00053D54"/>
    <w:rsid w:val="000D293C"/>
    <w:rsid w:val="000F337F"/>
    <w:rsid w:val="0013469D"/>
    <w:rsid w:val="001918C0"/>
    <w:rsid w:val="002127F3"/>
    <w:rsid w:val="00282F9C"/>
    <w:rsid w:val="00296DDD"/>
    <w:rsid w:val="003202B5"/>
    <w:rsid w:val="003C2516"/>
    <w:rsid w:val="004E69C4"/>
    <w:rsid w:val="0050131E"/>
    <w:rsid w:val="005D41F5"/>
    <w:rsid w:val="005E440A"/>
    <w:rsid w:val="005F4CE6"/>
    <w:rsid w:val="006016FB"/>
    <w:rsid w:val="00612650"/>
    <w:rsid w:val="006960D6"/>
    <w:rsid w:val="00696414"/>
    <w:rsid w:val="006F31E3"/>
    <w:rsid w:val="007021FB"/>
    <w:rsid w:val="00721FA1"/>
    <w:rsid w:val="00784159"/>
    <w:rsid w:val="007910FA"/>
    <w:rsid w:val="007A35BB"/>
    <w:rsid w:val="008541AF"/>
    <w:rsid w:val="00866142"/>
    <w:rsid w:val="0087436B"/>
    <w:rsid w:val="00897099"/>
    <w:rsid w:val="008B0E0B"/>
    <w:rsid w:val="008E4B8B"/>
    <w:rsid w:val="008F074B"/>
    <w:rsid w:val="00912FCC"/>
    <w:rsid w:val="00973D5E"/>
    <w:rsid w:val="009A4C51"/>
    <w:rsid w:val="009D4E43"/>
    <w:rsid w:val="00A51F9F"/>
    <w:rsid w:val="00AB5846"/>
    <w:rsid w:val="00AC232D"/>
    <w:rsid w:val="00B54225"/>
    <w:rsid w:val="00BC2CE6"/>
    <w:rsid w:val="00BF49AA"/>
    <w:rsid w:val="00C07543"/>
    <w:rsid w:val="00C60426"/>
    <w:rsid w:val="00C74540"/>
    <w:rsid w:val="00E830B7"/>
    <w:rsid w:val="00EA6AA2"/>
    <w:rsid w:val="00F45ECA"/>
    <w:rsid w:val="0AE471CD"/>
    <w:rsid w:val="481E4927"/>
    <w:rsid w:val="49D52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sdException w:qFormat="1" w:unhideWhenUsed="0" w:uiPriority="0" w:semiHidden="0"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2"/>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3"/>
    <w:basedOn w:val="1"/>
    <w:next w:val="1"/>
    <w:link w:val="23"/>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4"/>
    <w:qFormat/>
    <w:uiPriority w:val="0"/>
    <w:pPr>
      <w:jc w:val="left"/>
    </w:pPr>
  </w:style>
  <w:style w:type="paragraph" w:styleId="5">
    <w:name w:val="Block Text"/>
    <w:basedOn w:val="1"/>
    <w:qFormat/>
    <w:uiPriority w:val="0"/>
    <w:pPr>
      <w:spacing w:after="120"/>
      <w:ind w:left="1440" w:leftChars="700" w:right="1440" w:rightChars="700"/>
    </w:pPr>
    <w:rPr>
      <w:rFonts w:ascii="Times New Roman" w:hAnsi="Times New Roman" w:eastAsia="宋体" w:cs="Times New Roman"/>
    </w:rPr>
  </w:style>
  <w:style w:type="paragraph" w:styleId="6">
    <w:name w:val="Balloon Text"/>
    <w:basedOn w:val="1"/>
    <w:link w:val="25"/>
    <w:qFormat/>
    <w:uiPriority w:val="0"/>
    <w:rPr>
      <w:sz w:val="18"/>
      <w:szCs w:val="18"/>
    </w:rPr>
  </w:style>
  <w:style w:type="paragraph" w:styleId="7">
    <w:name w:val="footer"/>
    <w:basedOn w:val="1"/>
    <w:link w:val="21"/>
    <w:unhideWhenUsed/>
    <w:qFormat/>
    <w:uiPriority w:val="99"/>
    <w:pPr>
      <w:tabs>
        <w:tab w:val="center" w:pos="4153"/>
        <w:tab w:val="right" w:pos="8306"/>
      </w:tabs>
      <w:snapToGrid w:val="0"/>
      <w:jc w:val="left"/>
    </w:pPr>
    <w:rPr>
      <w:sz w:val="18"/>
      <w:szCs w:val="18"/>
    </w:rPr>
  </w:style>
  <w:style w:type="paragraph" w:styleId="8">
    <w:name w:val="header"/>
    <w:basedOn w:val="1"/>
    <w:link w:val="20"/>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rFonts w:cs="Times New Roman"/>
      <w:kern w:val="0"/>
      <w:sz w:val="24"/>
    </w:rPr>
  </w:style>
  <w:style w:type="character" w:styleId="12">
    <w:name w:val="Strong"/>
    <w:basedOn w:val="11"/>
    <w:qFormat/>
    <w:uiPriority w:val="0"/>
    <w:rPr>
      <w:b/>
      <w:bCs/>
    </w:rPr>
  </w:style>
  <w:style w:type="character" w:styleId="13">
    <w:name w:val="FollowedHyperlink"/>
    <w:basedOn w:val="11"/>
    <w:qFormat/>
    <w:uiPriority w:val="0"/>
    <w:rPr>
      <w:color w:val="337AB7"/>
      <w:u w:val="none"/>
    </w:rPr>
  </w:style>
  <w:style w:type="character" w:styleId="14">
    <w:name w:val="HTML Definition"/>
    <w:basedOn w:val="11"/>
    <w:qFormat/>
    <w:uiPriority w:val="0"/>
    <w:rPr>
      <w:i/>
      <w:iCs/>
    </w:rPr>
  </w:style>
  <w:style w:type="character" w:styleId="15">
    <w:name w:val="Hyperlink"/>
    <w:basedOn w:val="11"/>
    <w:qFormat/>
    <w:uiPriority w:val="0"/>
    <w:rPr>
      <w:color w:val="337AB7"/>
      <w:u w:val="none"/>
    </w:rPr>
  </w:style>
  <w:style w:type="character" w:styleId="16">
    <w:name w:val="HTML Code"/>
    <w:basedOn w:val="11"/>
    <w:qFormat/>
    <w:uiPriority w:val="0"/>
    <w:rPr>
      <w:rFonts w:ascii="Courier" w:hAnsi="Courier" w:eastAsia="Courier" w:cs="Courier"/>
      <w:color w:val="C7254E"/>
      <w:sz w:val="21"/>
      <w:szCs w:val="21"/>
      <w:shd w:val="clear" w:color="auto" w:fill="F9F2F4"/>
    </w:rPr>
  </w:style>
  <w:style w:type="character" w:styleId="17">
    <w:name w:val="annotation reference"/>
    <w:basedOn w:val="11"/>
    <w:qFormat/>
    <w:uiPriority w:val="0"/>
    <w:rPr>
      <w:sz w:val="21"/>
      <w:szCs w:val="21"/>
    </w:rPr>
  </w:style>
  <w:style w:type="character" w:styleId="18">
    <w:name w:val="HTML Keyboard"/>
    <w:basedOn w:val="11"/>
    <w:qFormat/>
    <w:uiPriority w:val="0"/>
    <w:rPr>
      <w:rFonts w:ascii="Consolas" w:hAnsi="Consolas" w:eastAsia="Consolas" w:cs="Consolas"/>
      <w:color w:val="FFFFFF"/>
      <w:sz w:val="21"/>
      <w:szCs w:val="21"/>
      <w:shd w:val="clear" w:color="auto" w:fill="333333"/>
    </w:rPr>
  </w:style>
  <w:style w:type="character" w:styleId="19">
    <w:name w:val="HTML Sample"/>
    <w:basedOn w:val="11"/>
    <w:qFormat/>
    <w:uiPriority w:val="0"/>
    <w:rPr>
      <w:rFonts w:hint="default" w:ascii="Consolas" w:hAnsi="Consolas" w:eastAsia="Consolas" w:cs="Consolas"/>
      <w:sz w:val="21"/>
      <w:szCs w:val="21"/>
    </w:rPr>
  </w:style>
  <w:style w:type="character" w:customStyle="1" w:styleId="20">
    <w:name w:val="页眉 Char"/>
    <w:basedOn w:val="11"/>
    <w:link w:val="8"/>
    <w:qFormat/>
    <w:uiPriority w:val="99"/>
    <w:rPr>
      <w:sz w:val="18"/>
      <w:szCs w:val="18"/>
    </w:rPr>
  </w:style>
  <w:style w:type="character" w:customStyle="1" w:styleId="21">
    <w:name w:val="页脚 Char"/>
    <w:basedOn w:val="11"/>
    <w:link w:val="7"/>
    <w:qFormat/>
    <w:uiPriority w:val="99"/>
    <w:rPr>
      <w:sz w:val="18"/>
      <w:szCs w:val="18"/>
    </w:rPr>
  </w:style>
  <w:style w:type="character" w:customStyle="1" w:styleId="22">
    <w:name w:val="标题 1 Char"/>
    <w:basedOn w:val="11"/>
    <w:link w:val="2"/>
    <w:qFormat/>
    <w:uiPriority w:val="0"/>
    <w:rPr>
      <w:rFonts w:ascii="宋体" w:hAnsi="宋体" w:eastAsia="宋体" w:cs="Times New Roman"/>
      <w:b/>
      <w:bCs/>
      <w:kern w:val="44"/>
      <w:sz w:val="48"/>
      <w:szCs w:val="48"/>
    </w:rPr>
  </w:style>
  <w:style w:type="character" w:customStyle="1" w:styleId="23">
    <w:name w:val="标题 3 Char"/>
    <w:basedOn w:val="11"/>
    <w:link w:val="3"/>
    <w:semiHidden/>
    <w:qFormat/>
    <w:uiPriority w:val="0"/>
    <w:rPr>
      <w:rFonts w:ascii="宋体" w:hAnsi="宋体" w:eastAsia="宋体" w:cs="Times New Roman"/>
      <w:b/>
      <w:bCs/>
      <w:kern w:val="0"/>
      <w:sz w:val="27"/>
      <w:szCs w:val="27"/>
    </w:rPr>
  </w:style>
  <w:style w:type="character" w:customStyle="1" w:styleId="24">
    <w:name w:val="批注文字 Char"/>
    <w:basedOn w:val="11"/>
    <w:link w:val="4"/>
    <w:qFormat/>
    <w:uiPriority w:val="0"/>
    <w:rPr>
      <w:szCs w:val="24"/>
    </w:rPr>
  </w:style>
  <w:style w:type="character" w:customStyle="1" w:styleId="25">
    <w:name w:val="批注框文本 Char"/>
    <w:basedOn w:val="11"/>
    <w:link w:val="6"/>
    <w:qFormat/>
    <w:uiPriority w:val="0"/>
    <w:rPr>
      <w:sz w:val="18"/>
      <w:szCs w:val="18"/>
    </w:rPr>
  </w:style>
  <w:style w:type="character" w:customStyle="1" w:styleId="26">
    <w:name w:val="active"/>
    <w:basedOn w:val="11"/>
    <w:qFormat/>
    <w:uiPriority w:val="0"/>
    <w:rPr>
      <w:shd w:val="clear" w:color="auto" w:fill="EC3535"/>
    </w:rPr>
  </w:style>
  <w:style w:type="character" w:customStyle="1" w:styleId="27">
    <w:name w:val="before"/>
    <w:basedOn w:val="11"/>
    <w:qFormat/>
    <w:uiPriority w:val="0"/>
    <w:rPr>
      <w:rFonts w:hint="default" w:ascii="FontAwesome" w:hAnsi="FontAwesome" w:eastAsia="FontAwesome" w:cs="FontAwesome"/>
      <w:color w:val="888888"/>
      <w:sz w:val="14"/>
      <w:szCs w:val="14"/>
    </w:rPr>
  </w:style>
  <w:style w:type="character" w:customStyle="1" w:styleId="28">
    <w:name w:val="before1"/>
    <w:basedOn w:val="11"/>
    <w:qFormat/>
    <w:uiPriority w:val="0"/>
    <w:rPr>
      <w:rFonts w:hint="default" w:ascii="FontAwesome" w:hAnsi="FontAwesome" w:eastAsia="FontAwesome" w:cs="FontAwesome"/>
      <w:color w:val="888888"/>
      <w:sz w:val="14"/>
      <w:szCs w:val="14"/>
    </w:rPr>
  </w:style>
  <w:style w:type="character" w:customStyle="1" w:styleId="29">
    <w:name w:val="ui-icon"/>
    <w:basedOn w:val="11"/>
    <w:qFormat/>
    <w:uiPriority w:val="0"/>
  </w:style>
  <w:style w:type="character" w:customStyle="1" w:styleId="30">
    <w:name w:val="new"/>
    <w:basedOn w:val="11"/>
    <w:qFormat/>
    <w:uiPriority w:val="0"/>
    <w:rPr>
      <w:color w:val="999999"/>
    </w:rPr>
  </w:style>
  <w:style w:type="character" w:customStyle="1" w:styleId="31">
    <w:name w:val="hover10"/>
    <w:basedOn w:val="11"/>
    <w:qFormat/>
    <w:uiPriority w:val="0"/>
    <w:rPr>
      <w:shd w:val="clear" w:color="auto" w:fill="EEEEEE"/>
    </w:rPr>
  </w:style>
  <w:style w:type="character" w:customStyle="1" w:styleId="32">
    <w:name w:val="hover11"/>
    <w:basedOn w:val="11"/>
    <w:qFormat/>
    <w:uiPriority w:val="0"/>
    <w:rPr>
      <w:shd w:val="clear" w:color="auto" w:fill="EEEEEE"/>
    </w:rPr>
  </w:style>
  <w:style w:type="character" w:customStyle="1" w:styleId="33">
    <w:name w:val="old"/>
    <w:basedOn w:val="11"/>
    <w:qFormat/>
    <w:uiPriority w:val="0"/>
    <w:rPr>
      <w:color w:val="999999"/>
    </w:rPr>
  </w:style>
  <w:style w:type="character" w:customStyle="1" w:styleId="34">
    <w:name w:val="old1"/>
    <w:basedOn w:val="11"/>
    <w:qFormat/>
    <w:uiPriority w:val="0"/>
    <w:rPr>
      <w:color w:val="999999"/>
    </w:rPr>
  </w:style>
  <w:style w:type="character" w:customStyle="1" w:styleId="35">
    <w:name w:val="glyphicon"/>
    <w:basedOn w:val="11"/>
    <w:qFormat/>
    <w:uiPriority w:val="0"/>
  </w:style>
  <w:style w:type="character" w:customStyle="1" w:styleId="36">
    <w:name w:val="hour_am"/>
    <w:basedOn w:val="11"/>
    <w:qFormat/>
    <w:uiPriority w:val="0"/>
  </w:style>
  <w:style w:type="character" w:customStyle="1" w:styleId="37">
    <w:name w:val="hour_pm"/>
    <w:basedOn w:val="11"/>
    <w:qFormat/>
    <w:uiPriority w:val="0"/>
  </w:style>
  <w:style w:type="character" w:customStyle="1" w:styleId="38">
    <w:name w:val="input-icon"/>
    <w:basedOn w:val="11"/>
    <w:qFormat/>
    <w:uiPriority w:val="0"/>
  </w:style>
  <w:style w:type="character" w:customStyle="1" w:styleId="39">
    <w:name w:val="button"/>
    <w:basedOn w:val="11"/>
    <w:qFormat/>
    <w:uiPriority w:val="0"/>
  </w:style>
  <w:style w:type="character" w:customStyle="1" w:styleId="40">
    <w:name w:val="ui-jqgrid-resize"/>
    <w:basedOn w:val="11"/>
    <w:qFormat/>
    <w:uiPriority w:val="0"/>
  </w:style>
  <w:style w:type="character" w:customStyle="1" w:styleId="41">
    <w:name w:val="ui-jqgrid-resize1"/>
    <w:basedOn w:val="11"/>
    <w:qFormat/>
    <w:uiPriority w:val="0"/>
  </w:style>
  <w:style w:type="character" w:customStyle="1" w:styleId="42">
    <w:name w:val="layui-layer-tabnow"/>
    <w:basedOn w:val="11"/>
    <w:qFormat/>
    <w:uiPriority w:val="0"/>
    <w:rPr>
      <w:bdr w:val="single" w:color="CCCCCC" w:sz="4" w:space="0"/>
      <w:shd w:val="clear" w:color="auto" w:fill="FFFFFF"/>
    </w:rPr>
  </w:style>
  <w:style w:type="character" w:customStyle="1" w:styleId="43">
    <w:name w:val="first-child"/>
    <w:basedOn w:val="11"/>
    <w:qFormat/>
    <w:uiPriority w:val="0"/>
  </w:style>
  <w:style w:type="character" w:customStyle="1" w:styleId="44">
    <w:name w:val="tmpztreemove_arrow"/>
    <w:basedOn w:val="11"/>
    <w:qFormat/>
    <w:uiPriority w:val="0"/>
  </w:style>
  <w:style w:type="character" w:customStyle="1" w:styleId="45">
    <w:name w:val="hover"/>
    <w:basedOn w:val="11"/>
    <w:qFormat/>
    <w:uiPriority w:val="0"/>
    <w:rPr>
      <w:shd w:val="clear" w:color="auto" w:fill="EEEEEE"/>
    </w:rPr>
  </w:style>
  <w:style w:type="character" w:customStyle="1" w:styleId="46">
    <w:name w:val="hover1"/>
    <w:basedOn w:val="11"/>
    <w:qFormat/>
    <w:uiPriority w:val="0"/>
    <w:rPr>
      <w:shd w:val="clear" w:color="auto" w:fill="EEEEEE"/>
    </w:rPr>
  </w:style>
  <w:style w:type="character" w:customStyle="1" w:styleId="47">
    <w:name w:val="input-icon2"/>
    <w:basedOn w:val="11"/>
    <w:qFormat/>
    <w:uiPriority w:val="0"/>
  </w:style>
  <w:style w:type="character" w:customStyle="1" w:styleId="48">
    <w:name w:val="first-child2"/>
    <w:basedOn w:val="11"/>
    <w:qFormat/>
    <w:uiPriority w:val="0"/>
  </w:style>
  <w:style w:type="character" w:customStyle="1" w:styleId="49">
    <w:name w:val="hover9"/>
    <w:basedOn w:val="11"/>
    <w:qFormat/>
    <w:uiPriority w:val="0"/>
    <w:rPr>
      <w:shd w:val="clear" w:color="auto" w:fill="EEEEEE"/>
    </w:rPr>
  </w:style>
  <w:style w:type="character" w:customStyle="1" w:styleId="50">
    <w:name w:val="ui-icon24"/>
    <w:basedOn w:val="11"/>
    <w:qFormat/>
    <w:uiPriority w:val="0"/>
  </w:style>
  <w:style w:type="paragraph" w:styleId="51">
    <w:name w:val="List Paragraph"/>
    <w:basedOn w:val="1"/>
    <w:qFormat/>
    <w:uiPriority w:val="34"/>
    <w:pPr>
      <w:ind w:firstLine="420" w:firstLineChars="200"/>
    </w:pPr>
  </w:style>
  <w:style w:type="paragraph" w:customStyle="1" w:styleId="52">
    <w:name w:val="Table Paragraph"/>
    <w:basedOn w:val="1"/>
    <w:qFormat/>
    <w:uiPriority w:val="1"/>
    <w:pPr>
      <w:autoSpaceDE w:val="0"/>
      <w:autoSpaceDN w:val="0"/>
      <w:adjustRightInd w:val="0"/>
      <w:jc w:val="left"/>
    </w:pPr>
    <w:rPr>
      <w:rFonts w:ascii="Times New Roman" w:hAnsi="Times New Roman"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0C5A28-303A-4D9F-90C3-19FA0D1AB0F5}">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1579</Words>
  <Characters>9001</Characters>
  <Lines>75</Lines>
  <Paragraphs>21</Paragraphs>
  <TotalTime>622</TotalTime>
  <ScaleCrop>false</ScaleCrop>
  <LinksUpToDate>false</LinksUpToDate>
  <CharactersWithSpaces>10559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2021-11-16T02:38:00Z</dcterms:created>
  <dc:creator>dreamsummit</dc:creator>
  <cp:lastModifiedBy>Administrator</cp:lastModifiedBy>
  <dcterms:modified xsi:type="dcterms:W3CDTF">2021-11-30T04:05:39Z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8C390B325417444FBE4F605617B312A1</vt:lpwstr>
  </property>
</Properties>
</file>