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kern w:val="0"/>
          <w:sz w:val="20"/>
          <w:szCs w:val="20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ascii="宋体" w:hAnsi="宋体" w:cs="方正小标宋简体"/>
          <w:bCs/>
          <w:sz w:val="28"/>
          <w:szCs w:val="28"/>
        </w:rPr>
        <w:fldChar w:fldCharType="begin"/>
      </w:r>
      <w:r>
        <w:rPr>
          <w:rFonts w:ascii="宋体" w:hAnsi="宋体" w:cs="方正小标宋简体"/>
          <w:bCs/>
          <w:sz w:val="28"/>
          <w:szCs w:val="28"/>
        </w:rPr>
        <w:instrText xml:space="preserve"> </w:instrText>
      </w:r>
      <w:r>
        <w:rPr>
          <w:rFonts w:hint="eastAsia" w:ascii="宋体" w:hAnsi="宋体" w:cs="方正小标宋简体"/>
          <w:bCs/>
          <w:sz w:val="28"/>
          <w:szCs w:val="28"/>
        </w:rPr>
        <w:instrText xml:space="preserve">LINK </w:instrText>
      </w:r>
      <w:r>
        <w:rPr>
          <w:rFonts w:ascii="宋体" w:hAnsi="宋体" w:cs="方正小标宋简体"/>
          <w:bCs/>
          <w:sz w:val="28"/>
          <w:szCs w:val="28"/>
        </w:rPr>
        <w:instrText xml:space="preserve">Excel.Sheet.12 "D:\\我的文档\\Documents\\WeChat Files\\ZWH48122678\\FileStorage\\File\\2024-10\\光伏发电及充电桩报价清单(1).xlsx" Sheet1!R7C2 </w:instrText>
      </w:r>
      <w:r>
        <w:rPr>
          <w:rFonts w:hint="eastAsia" w:ascii="宋体" w:hAnsi="宋体" w:cs="方正小标宋简体"/>
          <w:bCs/>
          <w:sz w:val="28"/>
          <w:szCs w:val="28"/>
        </w:rPr>
        <w:instrText xml:space="preserve">\a \f 5 \h</w:instrText>
      </w:r>
      <w:r>
        <w:rPr>
          <w:rFonts w:ascii="宋体" w:hAnsi="宋体" w:cs="方正小标宋简体"/>
          <w:bCs/>
          <w:sz w:val="28"/>
          <w:szCs w:val="28"/>
        </w:rPr>
        <w:instrText xml:space="preserve">  \* MERGEFORMAT </w:instrText>
      </w:r>
      <w:bookmarkStart w:id="0" w:name="_1790250479"/>
      <w:bookmarkEnd w:id="0"/>
      <w:r>
        <w:rPr>
          <w:rFonts w:ascii="宋体" w:hAnsi="宋体" w:cs="方正小标宋简体"/>
          <w:bCs/>
          <w:sz w:val="28"/>
          <w:szCs w:val="28"/>
        </w:rPr>
        <w:fldChar w:fldCharType="separate"/>
      </w:r>
    </w:p>
    <w:p>
      <w:pPr>
        <w:spacing w:line="560" w:lineRule="exact"/>
        <w:rPr>
          <w:rFonts w:ascii="宋体" w:hAnsi="宋体" w:cs="方正小标宋简体"/>
          <w:bCs/>
          <w:sz w:val="28"/>
          <w:szCs w:val="28"/>
        </w:rPr>
      </w:pPr>
      <w:r>
        <w:rPr>
          <w:rFonts w:ascii="宋体" w:hAnsi="宋体" w:cs="方正小标宋简体"/>
          <w:bCs/>
          <w:sz w:val="28"/>
          <w:szCs w:val="28"/>
        </w:rPr>
        <w:fldChar w:fldCharType="end"/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电梯设备采购及安装项目报价明细单</w:t>
      </w:r>
    </w:p>
    <w:p>
      <w:pPr>
        <w:spacing w:line="560" w:lineRule="exact"/>
        <w:rPr>
          <w:rFonts w:hint="eastAsia" w:ascii="宋体" w:hAnsi="宋体" w:cs="方正小标宋简体"/>
          <w:bCs/>
          <w:sz w:val="28"/>
          <w:szCs w:val="28"/>
        </w:rPr>
      </w:pPr>
    </w:p>
    <w:tbl>
      <w:tblPr>
        <w:tblStyle w:val="4"/>
        <w:tblW w:w="8732" w:type="dxa"/>
        <w:tblInd w:w="-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3922"/>
        <w:gridCol w:w="1530"/>
        <w:gridCol w:w="2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序号</w:t>
            </w:r>
          </w:p>
        </w:tc>
        <w:tc>
          <w:tcPr>
            <w:tcW w:w="392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项目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单位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1</w:t>
            </w:r>
          </w:p>
        </w:tc>
        <w:tc>
          <w:tcPr>
            <w:tcW w:w="392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电梯设备价格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元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2</w:t>
            </w:r>
          </w:p>
        </w:tc>
        <w:tc>
          <w:tcPr>
            <w:tcW w:w="392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拆卸费用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元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0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92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旧梯折价费</w:t>
            </w:r>
          </w:p>
        </w:tc>
        <w:tc>
          <w:tcPr>
            <w:tcW w:w="1530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元</w:t>
            </w:r>
          </w:p>
        </w:tc>
        <w:tc>
          <w:tcPr>
            <w:tcW w:w="2372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732" w:type="dxa"/>
            <w:gridSpan w:val="4"/>
            <w:noWrap w:val="0"/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备注：以上报价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需扣除旧梯折价款，并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含运费、税费、搬运及安装、售后服务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质保期限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等各项费用。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732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联系人：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732" w:type="dxa"/>
            <w:gridSpan w:val="4"/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8732" w:type="dxa"/>
            <w:gridSpan w:val="4"/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报价单位（盖章）：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732" w:type="dxa"/>
            <w:gridSpan w:val="4"/>
            <w:noWrap/>
            <w:vAlign w:val="center"/>
          </w:tcPr>
          <w:p>
            <w:pPr>
              <w:spacing w:line="560" w:lineRule="exact"/>
              <w:jc w:val="both"/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日期：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zNDYwMWYyNWRhNzMyYzVmMjcyMGYzODA0ZTliNzkifQ=="/>
  </w:docVars>
  <w:rsids>
    <w:rsidRoot w:val="00000000"/>
    <w:rsid w:val="012324DF"/>
    <w:rsid w:val="01A56829"/>
    <w:rsid w:val="03280C93"/>
    <w:rsid w:val="059E129D"/>
    <w:rsid w:val="06960F94"/>
    <w:rsid w:val="07727BA5"/>
    <w:rsid w:val="07796349"/>
    <w:rsid w:val="083F66C3"/>
    <w:rsid w:val="0B083329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1FCF1804"/>
    <w:rsid w:val="1FE162F3"/>
    <w:rsid w:val="20D277A0"/>
    <w:rsid w:val="233F4E63"/>
    <w:rsid w:val="25400859"/>
    <w:rsid w:val="27177672"/>
    <w:rsid w:val="27C43285"/>
    <w:rsid w:val="2912062F"/>
    <w:rsid w:val="2A8C4DC6"/>
    <w:rsid w:val="2D480B7B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474219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07B1E08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E9A280F"/>
    <w:rsid w:val="5FAF2DB4"/>
    <w:rsid w:val="63E37F18"/>
    <w:rsid w:val="641E28D5"/>
    <w:rsid w:val="664939E4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Administrator</cp:lastModifiedBy>
  <dcterms:modified xsi:type="dcterms:W3CDTF">2024-12-02T00:48:50Z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D791EEED77C2441B97F61930475B4AC5_13</vt:lpwstr>
  </property>
</Properties>
</file>